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E650" w14:textId="77777777" w:rsidR="00394D85" w:rsidRDefault="00F270E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23166581" w14:textId="77777777" w:rsidR="00394D85" w:rsidRDefault="00F270E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2D40C28F" w14:textId="77777777" w:rsidR="00394D85" w:rsidRDefault="00F270E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2874A05F" w14:textId="77777777" w:rsidR="00394D85" w:rsidRDefault="00F270E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1D392DBD" w14:textId="77777777" w:rsidR="00394D85" w:rsidRDefault="00F270E9">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359C5B3E" w14:textId="77777777" w:rsidR="00394D85" w:rsidRDefault="00F270E9">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The Art of Avoidance</w:t>
      </w:r>
    </w:p>
    <w:p w14:paraId="4A651A1C" w14:textId="77777777" w:rsidR="00394D85" w:rsidRDefault="00F270E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Titus 3:9-11</w:t>
      </w:r>
    </w:p>
    <w:p w14:paraId="23A7940B" w14:textId="330F7883"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 xml:space="preserve"> One of the benefits of having old time religion, according to the song at least, is that it</w:t>
      </w:r>
      <w:r>
        <w:rPr>
          <w:rFonts w:ascii="Times New Roman" w:hAnsi="Times New Roman"/>
          <w:sz w:val="28"/>
          <w:szCs w:val="28"/>
          <w:u w:color="000000"/>
        </w:rPr>
        <w:t xml:space="preserve"> </w:t>
      </w:r>
      <w:r>
        <w:rPr>
          <w:rFonts w:ascii="Times New Roman" w:hAnsi="Times New Roman"/>
          <w:i/>
          <w:iCs/>
          <w:sz w:val="28"/>
          <w:szCs w:val="28"/>
          <w:u w:color="000000"/>
        </w:rPr>
        <w:t>makes me love everybody. Makes me love everybody. Makes me love everybody. It</w:t>
      </w:r>
      <w:r>
        <w:rPr>
          <w:rFonts w:ascii="Times New Roman" w:hAnsi="Times New Roman"/>
          <w:i/>
          <w:iCs/>
          <w:sz w:val="28"/>
          <w:szCs w:val="28"/>
          <w:u w:color="000000"/>
        </w:rPr>
        <w:t>’</w:t>
      </w:r>
      <w:r>
        <w:rPr>
          <w:rFonts w:ascii="Times New Roman" w:hAnsi="Times New Roman"/>
          <w:i/>
          <w:iCs/>
          <w:sz w:val="28"/>
          <w:szCs w:val="28"/>
          <w:u w:color="000000"/>
        </w:rPr>
        <w:t>s good enough for me.</w:t>
      </w:r>
    </w:p>
    <w:p w14:paraId="6EE724BD"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Maybe not EVERYBODY. We could probably all agree tha</w:t>
      </w:r>
      <w:r>
        <w:rPr>
          <w:rFonts w:ascii="Times New Roman" w:hAnsi="Times New Roman"/>
          <w:sz w:val="28"/>
          <w:szCs w:val="28"/>
          <w:u w:color="000000"/>
        </w:rPr>
        <w:t>t some people are more difficult to love than other people. Also, some people are easier to avoid than other people.</w:t>
      </w:r>
    </w:p>
    <w:p w14:paraId="34795016"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Paul advises his spiritual son, Timothy, regarding social engagement. </w:t>
      </w:r>
    </w:p>
    <w:p w14:paraId="2D022559"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sz w:val="28"/>
          <w:szCs w:val="28"/>
          <w:u w:color="000000"/>
        </w:rPr>
        <w:t>There are some types who are not good for you, Titus</w:t>
      </w:r>
      <w:r>
        <w:rPr>
          <w:rFonts w:ascii="Times New Roman" w:hAnsi="Times New Roman"/>
          <w:sz w:val="28"/>
          <w:szCs w:val="28"/>
          <w:u w:color="000000"/>
        </w:rPr>
        <w:t>”</w:t>
      </w:r>
      <w:r>
        <w:rPr>
          <w:rFonts w:ascii="Times New Roman" w:hAnsi="Times New Roman"/>
          <w:sz w:val="28"/>
          <w:szCs w:val="28"/>
          <w:u w:color="000000"/>
        </w:rPr>
        <w:t>.</w:t>
      </w:r>
    </w:p>
    <w:p w14:paraId="465F9A81"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Avoid these </w:t>
      </w:r>
      <w:r>
        <w:rPr>
          <w:rFonts w:ascii="Times New Roman" w:hAnsi="Times New Roman"/>
          <w:sz w:val="28"/>
          <w:szCs w:val="28"/>
          <w:u w:color="000000"/>
        </w:rPr>
        <w:t>four types of communication:</w:t>
      </w:r>
    </w:p>
    <w:p w14:paraId="5CB7122A" w14:textId="77777777" w:rsidR="00394D85" w:rsidRDefault="00F270E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Foolish (</w:t>
      </w:r>
      <w:proofErr w:type="spellStart"/>
      <w:r>
        <w:rPr>
          <w:rFonts w:ascii="Times New Roman" w:hAnsi="Times New Roman"/>
          <w:i/>
          <w:iCs/>
          <w:sz w:val="28"/>
          <w:szCs w:val="28"/>
          <w:u w:color="000000"/>
        </w:rPr>
        <w:t>moros</w:t>
      </w:r>
      <w:proofErr w:type="spellEnd"/>
      <w:r>
        <w:rPr>
          <w:rFonts w:ascii="Times New Roman" w:hAnsi="Times New Roman"/>
          <w:sz w:val="28"/>
          <w:szCs w:val="28"/>
          <w:u w:color="000000"/>
        </w:rPr>
        <w:t xml:space="preserve">[moron]) disputes- </w:t>
      </w:r>
    </w:p>
    <w:p w14:paraId="7640C426" w14:textId="77777777" w:rsidR="00394D85" w:rsidRDefault="00F270E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Genealogies</w:t>
      </w:r>
    </w:p>
    <w:p w14:paraId="2DB1DF6A" w14:textId="77777777" w:rsidR="00394D85" w:rsidRDefault="00F270E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Contentions</w:t>
      </w:r>
    </w:p>
    <w:p w14:paraId="1BD4B7DB" w14:textId="77777777" w:rsidR="00394D85" w:rsidRDefault="00F270E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Striving about the law</w:t>
      </w:r>
    </w:p>
    <w:p w14:paraId="4A9E17F0"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This idea of avoidance or turning away from foolish, divisive, argumentative people is a repeated idea in Paul</w:t>
      </w:r>
      <w:r>
        <w:rPr>
          <w:rFonts w:ascii="Times New Roman" w:hAnsi="Times New Roman"/>
          <w:sz w:val="28"/>
          <w:szCs w:val="28"/>
          <w:u w:color="000000"/>
        </w:rPr>
        <w:t>’</w:t>
      </w:r>
      <w:r>
        <w:rPr>
          <w:rFonts w:ascii="Times New Roman" w:hAnsi="Times New Roman"/>
          <w:sz w:val="28"/>
          <w:szCs w:val="28"/>
          <w:u w:color="000000"/>
        </w:rPr>
        <w:t xml:space="preserve">s writing to his spiritual </w:t>
      </w:r>
      <w:r>
        <w:rPr>
          <w:rFonts w:ascii="Times New Roman" w:hAnsi="Times New Roman"/>
          <w:sz w:val="28"/>
          <w:szCs w:val="28"/>
          <w:u w:color="000000"/>
        </w:rPr>
        <w:t>sons.</w:t>
      </w:r>
    </w:p>
    <w:p w14:paraId="2E0921B0"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1 Timothy 1:4</w:t>
      </w:r>
    </w:p>
    <w:p w14:paraId="2F5E2C10" w14:textId="77777777"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...nor give heed to fables and endless genealogies, which cause disputes rather than godly edification.</w:t>
      </w:r>
    </w:p>
    <w:p w14:paraId="4ACD3475"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1 Timothy 6:3-5</w:t>
      </w:r>
    </w:p>
    <w:p w14:paraId="3D6253C1" w14:textId="738F044A"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If anyone teaches otherwise and does not consent to wholesome words, even the words of our Lord Jesus Christ, and to</w:t>
      </w:r>
      <w:r>
        <w:rPr>
          <w:rFonts w:ascii="Times New Roman" w:hAnsi="Times New Roman"/>
          <w:i/>
          <w:iCs/>
          <w:sz w:val="28"/>
          <w:szCs w:val="28"/>
          <w:u w:color="000000"/>
        </w:rPr>
        <w:t xml:space="preserve"> the doctrine which accords with godliness</w:t>
      </w:r>
      <w:r>
        <w:rPr>
          <w:rFonts w:ascii="Times New Roman" w:hAnsi="Times New Roman"/>
          <w:i/>
          <w:iCs/>
          <w:sz w:val="28"/>
          <w:szCs w:val="28"/>
          <w:u w:color="000000"/>
        </w:rPr>
        <w:t>, he is proud, knowing nothing, but is obsessed with disputes and arguments over words, from which come envy, strife, reviling, evil suspicions, useless wrangling of men of corrupt minds and destitute of the truth</w:t>
      </w:r>
      <w:r>
        <w:rPr>
          <w:rFonts w:ascii="Times New Roman" w:hAnsi="Times New Roman"/>
          <w:i/>
          <w:iCs/>
          <w:sz w:val="28"/>
          <w:szCs w:val="28"/>
          <w:u w:color="000000"/>
        </w:rPr>
        <w:t>, who suppose that godliness is a means of gain. From such withdraw yourself.</w:t>
      </w:r>
    </w:p>
    <w:p w14:paraId="0033F87F"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2 Timothy 2:23</w:t>
      </w:r>
    </w:p>
    <w:p w14:paraId="64D0CA65" w14:textId="77777777"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But avoid foolish and ignorant disputes, knowing that they generate strife.</w:t>
      </w:r>
    </w:p>
    <w:p w14:paraId="38F16F9E"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Titus 1:10, 13-14</w:t>
      </w:r>
    </w:p>
    <w:p w14:paraId="2153C9FB" w14:textId="709943CA"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For there are many </w:t>
      </w:r>
      <w:r w:rsidR="001B22C9">
        <w:rPr>
          <w:rFonts w:ascii="Times New Roman" w:hAnsi="Times New Roman"/>
          <w:i/>
          <w:iCs/>
          <w:sz w:val="28"/>
          <w:szCs w:val="28"/>
          <w:u w:color="000000"/>
        </w:rPr>
        <w:t>insubordinates</w:t>
      </w:r>
      <w:r>
        <w:rPr>
          <w:rFonts w:ascii="Times New Roman" w:hAnsi="Times New Roman"/>
          <w:i/>
          <w:iCs/>
          <w:sz w:val="28"/>
          <w:szCs w:val="28"/>
          <w:u w:color="000000"/>
        </w:rPr>
        <w:t>, both idle talkers and deceivers, es</w:t>
      </w:r>
      <w:r>
        <w:rPr>
          <w:rFonts w:ascii="Times New Roman" w:hAnsi="Times New Roman"/>
          <w:i/>
          <w:iCs/>
          <w:sz w:val="28"/>
          <w:szCs w:val="28"/>
          <w:u w:color="000000"/>
        </w:rPr>
        <w:t>pecially those of the circumcision...Therefore rebuke them sharply, that they may be sound in the faith, not giving heed to Jewish fables and commandments of men who turn from the truth.</w:t>
      </w:r>
    </w:p>
    <w:p w14:paraId="267863E6" w14:textId="77777777" w:rsidR="00394D85" w:rsidRDefault="00394D85">
      <w:pPr>
        <w:pStyle w:val="Body"/>
        <w:spacing w:before="0" w:line="480" w:lineRule="auto"/>
        <w:rPr>
          <w:rFonts w:ascii="Times New Roman" w:eastAsia="Times New Roman" w:hAnsi="Times New Roman" w:cs="Times New Roman"/>
          <w:sz w:val="28"/>
          <w:szCs w:val="28"/>
          <w:u w:color="000000"/>
        </w:rPr>
      </w:pPr>
    </w:p>
    <w:p w14:paraId="739D2D7E" w14:textId="77777777" w:rsidR="00394D85" w:rsidRDefault="00394D85">
      <w:pPr>
        <w:pStyle w:val="Body"/>
        <w:spacing w:before="0" w:line="480" w:lineRule="auto"/>
        <w:rPr>
          <w:rFonts w:ascii="Times New Roman" w:eastAsia="Times New Roman" w:hAnsi="Times New Roman" w:cs="Times New Roman"/>
          <w:i/>
          <w:iCs/>
          <w:sz w:val="28"/>
          <w:szCs w:val="28"/>
          <w:u w:color="000000"/>
        </w:rPr>
      </w:pPr>
    </w:p>
    <w:p w14:paraId="6FE72ACA"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Why </w:t>
      </w:r>
      <w:r>
        <w:rPr>
          <w:rFonts w:ascii="Times New Roman" w:hAnsi="Times New Roman"/>
          <w:b/>
          <w:bCs/>
          <w:sz w:val="28"/>
          <w:szCs w:val="28"/>
          <w:u w:color="000000"/>
        </w:rPr>
        <w:t>avoid</w:t>
      </w:r>
      <w:r>
        <w:rPr>
          <w:rFonts w:ascii="Times New Roman" w:hAnsi="Times New Roman"/>
          <w:sz w:val="28"/>
          <w:szCs w:val="28"/>
          <w:u w:color="000000"/>
        </w:rPr>
        <w:t xml:space="preserve"> these divisive, argumentative, foolish types? Isn</w:t>
      </w:r>
      <w:r>
        <w:rPr>
          <w:rFonts w:ascii="Times New Roman" w:hAnsi="Times New Roman"/>
          <w:sz w:val="28"/>
          <w:szCs w:val="28"/>
          <w:u w:color="000000"/>
        </w:rPr>
        <w:t>’</w:t>
      </w:r>
      <w:r>
        <w:rPr>
          <w:rFonts w:ascii="Times New Roman" w:hAnsi="Times New Roman"/>
          <w:sz w:val="28"/>
          <w:szCs w:val="28"/>
          <w:u w:color="000000"/>
        </w:rPr>
        <w:t>t spirited discussion healthy? Isn</w:t>
      </w:r>
      <w:r>
        <w:rPr>
          <w:rFonts w:ascii="Times New Roman" w:hAnsi="Times New Roman"/>
          <w:sz w:val="28"/>
          <w:szCs w:val="28"/>
          <w:u w:color="000000"/>
        </w:rPr>
        <w:t>’</w:t>
      </w:r>
      <w:r>
        <w:rPr>
          <w:rFonts w:ascii="Times New Roman" w:hAnsi="Times New Roman"/>
          <w:sz w:val="28"/>
          <w:szCs w:val="28"/>
          <w:u w:color="000000"/>
        </w:rPr>
        <w:t>t robust debate a hallmark of a mature friendship? In fact, wasn</w:t>
      </w:r>
      <w:r>
        <w:rPr>
          <w:rFonts w:ascii="Times New Roman" w:hAnsi="Times New Roman"/>
          <w:sz w:val="28"/>
          <w:szCs w:val="28"/>
          <w:u w:color="000000"/>
        </w:rPr>
        <w:t>’</w:t>
      </w:r>
      <w:r>
        <w:rPr>
          <w:rFonts w:ascii="Times New Roman" w:hAnsi="Times New Roman"/>
          <w:sz w:val="28"/>
          <w:szCs w:val="28"/>
          <w:u w:color="000000"/>
        </w:rPr>
        <w:t xml:space="preserve">t Titus </w:t>
      </w:r>
      <w:r>
        <w:rPr>
          <w:rFonts w:ascii="Times New Roman" w:hAnsi="Times New Roman"/>
          <w:i/>
          <w:iCs/>
          <w:sz w:val="28"/>
          <w:szCs w:val="28"/>
          <w:u w:color="000000"/>
        </w:rPr>
        <w:t>instructed</w:t>
      </w:r>
      <w:r>
        <w:rPr>
          <w:rFonts w:ascii="Times New Roman" w:hAnsi="Times New Roman"/>
          <w:sz w:val="28"/>
          <w:szCs w:val="28"/>
          <w:u w:color="000000"/>
        </w:rPr>
        <w:t xml:space="preserve"> to take on these types, in 1:11 and 13? Isn</w:t>
      </w:r>
      <w:r>
        <w:rPr>
          <w:rFonts w:ascii="Times New Roman" w:hAnsi="Times New Roman"/>
          <w:sz w:val="28"/>
          <w:szCs w:val="28"/>
          <w:u w:color="000000"/>
        </w:rPr>
        <w:t>’</w:t>
      </w:r>
      <w:r>
        <w:rPr>
          <w:rFonts w:ascii="Times New Roman" w:hAnsi="Times New Roman"/>
          <w:sz w:val="28"/>
          <w:szCs w:val="28"/>
          <w:u w:color="000000"/>
        </w:rPr>
        <w:t xml:space="preserve">t Titus supposed to stop their mouths and </w:t>
      </w:r>
      <w:r>
        <w:rPr>
          <w:rFonts w:ascii="Times New Roman" w:hAnsi="Times New Roman"/>
          <w:sz w:val="28"/>
          <w:szCs w:val="28"/>
          <w:u w:color="000000"/>
        </w:rPr>
        <w:t>rebuke them sharply?</w:t>
      </w:r>
    </w:p>
    <w:p w14:paraId="12617681"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Paul</w:t>
      </w:r>
      <w:r>
        <w:rPr>
          <w:rFonts w:ascii="Times New Roman" w:hAnsi="Times New Roman"/>
          <w:sz w:val="28"/>
          <w:szCs w:val="28"/>
          <w:u w:color="000000"/>
        </w:rPr>
        <w:t>’</w:t>
      </w:r>
      <w:r>
        <w:rPr>
          <w:rFonts w:ascii="Times New Roman" w:hAnsi="Times New Roman"/>
          <w:sz w:val="28"/>
          <w:szCs w:val="28"/>
          <w:u w:color="000000"/>
        </w:rPr>
        <w:t>s harsh answer to those unasked questions is,</w:t>
      </w:r>
      <w:r>
        <w:rPr>
          <w:rFonts w:ascii="Times New Roman" w:hAnsi="Times New Roman"/>
          <w:sz w:val="28"/>
          <w:szCs w:val="28"/>
          <w:u w:color="000000"/>
        </w:rPr>
        <w:br/>
      </w:r>
    </w:p>
    <w:p w14:paraId="400BF4BA" w14:textId="77777777" w:rsidR="00394D85" w:rsidRDefault="00F270E9">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sz w:val="28"/>
          <w:szCs w:val="28"/>
          <w:u w:color="000000"/>
        </w:rPr>
        <w:t xml:space="preserve">Titus, ultimately, foolish disputes and genealogies and contentions and striving about the law are </w:t>
      </w:r>
      <w:r>
        <w:rPr>
          <w:rFonts w:ascii="Times New Roman" w:hAnsi="Times New Roman"/>
          <w:b/>
          <w:bCs/>
          <w:sz w:val="28"/>
          <w:szCs w:val="28"/>
          <w:u w:color="000000"/>
        </w:rPr>
        <w:t>unprofitable and useless!!!</w:t>
      </w:r>
      <w:r>
        <w:rPr>
          <w:rFonts w:ascii="Times New Roman" w:hAnsi="Times New Roman"/>
          <w:b/>
          <w:bCs/>
          <w:sz w:val="28"/>
          <w:szCs w:val="28"/>
          <w:u w:color="000000"/>
        </w:rPr>
        <w:br/>
      </w:r>
    </w:p>
    <w:p w14:paraId="25B85073" w14:textId="6D28EED0" w:rsidR="00394D85" w:rsidRDefault="00F270E9">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sz w:val="28"/>
          <w:szCs w:val="28"/>
          <w:u w:color="000000"/>
        </w:rPr>
        <w:t>Paul suggests that after you admonish these types two times, you avoid them. (V. 10). We give the divisive, factious, contentious person an opportunity to be heard. If after a couple of times there is no repentant, teachable spirit exhibited, we are approp</w:t>
      </w:r>
      <w:r>
        <w:rPr>
          <w:rFonts w:ascii="Times New Roman" w:hAnsi="Times New Roman"/>
          <w:sz w:val="28"/>
          <w:szCs w:val="28"/>
          <w:u w:color="000000"/>
        </w:rPr>
        <w:t>riate in rejecting and</w:t>
      </w:r>
      <w:r>
        <w:rPr>
          <w:rFonts w:ascii="Times New Roman" w:hAnsi="Times New Roman"/>
          <w:sz w:val="28"/>
          <w:szCs w:val="28"/>
          <w:u w:color="000000"/>
        </w:rPr>
        <w:t xml:space="preserve"> avoiding that person. That rejection is the last step in a multi-step process of trying to get the moron managed</w:t>
      </w:r>
      <w:r>
        <w:rPr>
          <w:rFonts w:ascii="Times New Roman" w:hAnsi="Times New Roman"/>
          <w:sz w:val="28"/>
          <w:szCs w:val="28"/>
          <w:u w:color="000000"/>
        </w:rPr>
        <w:t>. Jesus laid out the model for us in Matthew 18:15-17.</w:t>
      </w:r>
      <w:r>
        <w:rPr>
          <w:rFonts w:ascii="Times New Roman" w:hAnsi="Times New Roman"/>
          <w:b/>
          <w:bCs/>
          <w:sz w:val="28"/>
          <w:szCs w:val="28"/>
          <w:u w:color="000000"/>
        </w:rPr>
        <w:t xml:space="preserve"> The divisive person is to be warned, and possibly, avoided.</w:t>
      </w:r>
      <w:r>
        <w:rPr>
          <w:rFonts w:ascii="Times New Roman" w:hAnsi="Times New Roman"/>
          <w:b/>
          <w:bCs/>
          <w:sz w:val="28"/>
          <w:szCs w:val="28"/>
          <w:u w:color="000000"/>
        </w:rPr>
        <w:t xml:space="preserve"> </w:t>
      </w:r>
      <w:r>
        <w:rPr>
          <w:rFonts w:ascii="Times New Roman" w:hAnsi="Times New Roman"/>
          <w:b/>
          <w:bCs/>
          <w:sz w:val="28"/>
          <w:szCs w:val="28"/>
          <w:u w:color="000000"/>
        </w:rPr>
        <w:br/>
      </w:r>
    </w:p>
    <w:p w14:paraId="2AF30D31"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At issue here is profitable versus unprofitable.</w:t>
      </w:r>
    </w:p>
    <w:p w14:paraId="494DDA3B"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1 Timothy 4:8- Godliness is </w:t>
      </w:r>
      <w:r>
        <w:rPr>
          <w:rFonts w:ascii="Times New Roman" w:hAnsi="Times New Roman"/>
          <w:b/>
          <w:bCs/>
          <w:sz w:val="28"/>
          <w:szCs w:val="28"/>
          <w:u w:color="000000"/>
        </w:rPr>
        <w:t>profitable</w:t>
      </w:r>
      <w:r>
        <w:rPr>
          <w:rFonts w:ascii="Times New Roman" w:hAnsi="Times New Roman"/>
          <w:sz w:val="28"/>
          <w:szCs w:val="28"/>
          <w:u w:color="000000"/>
        </w:rPr>
        <w:t xml:space="preserve"> for all things</w:t>
      </w:r>
    </w:p>
    <w:p w14:paraId="4AB9E392" w14:textId="30A7C9A6"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2 Timothy 3:16- All Scripture is</w:t>
      </w:r>
      <w:r>
        <w:rPr>
          <w:rFonts w:ascii="Times New Roman" w:hAnsi="Times New Roman"/>
          <w:sz w:val="28"/>
          <w:szCs w:val="28"/>
          <w:u w:color="000000"/>
        </w:rPr>
        <w:t xml:space="preserve"> given by inspiration of God and is </w:t>
      </w:r>
      <w:r>
        <w:rPr>
          <w:rFonts w:ascii="Times New Roman" w:hAnsi="Times New Roman"/>
          <w:b/>
          <w:bCs/>
          <w:sz w:val="28"/>
          <w:szCs w:val="28"/>
          <w:u w:color="000000"/>
        </w:rPr>
        <w:t>profitable</w:t>
      </w:r>
      <w:r>
        <w:rPr>
          <w:rFonts w:ascii="Times New Roman" w:hAnsi="Times New Roman"/>
          <w:sz w:val="28"/>
          <w:szCs w:val="28"/>
          <w:u w:color="000000"/>
        </w:rPr>
        <w:t xml:space="preserve"> for doctrine, for reproof, for correction, for instruction in rig</w:t>
      </w:r>
      <w:r>
        <w:rPr>
          <w:rFonts w:ascii="Times New Roman" w:hAnsi="Times New Roman"/>
          <w:sz w:val="28"/>
          <w:szCs w:val="28"/>
          <w:u w:color="000000"/>
        </w:rPr>
        <w:t>hteousness...</w:t>
      </w:r>
    </w:p>
    <w:p w14:paraId="585C4595"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2 Timothy 4:11- Get Mark and bring him with you, for he is </w:t>
      </w:r>
      <w:r>
        <w:rPr>
          <w:rFonts w:ascii="Times New Roman" w:hAnsi="Times New Roman"/>
          <w:b/>
          <w:bCs/>
          <w:sz w:val="28"/>
          <w:szCs w:val="28"/>
          <w:u w:color="000000"/>
        </w:rPr>
        <w:t>profitable</w:t>
      </w:r>
      <w:r>
        <w:rPr>
          <w:rFonts w:ascii="Times New Roman" w:hAnsi="Times New Roman"/>
          <w:sz w:val="28"/>
          <w:szCs w:val="28"/>
          <w:u w:color="000000"/>
        </w:rPr>
        <w:t xml:space="preserve"> to me for ministry.</w:t>
      </w:r>
    </w:p>
    <w:p w14:paraId="2D409CC8" w14:textId="77777777" w:rsidR="00394D85" w:rsidRDefault="00394D85">
      <w:pPr>
        <w:pStyle w:val="Body"/>
        <w:spacing w:before="0" w:line="480" w:lineRule="auto"/>
        <w:rPr>
          <w:rFonts w:ascii="Times New Roman" w:eastAsia="Times New Roman" w:hAnsi="Times New Roman" w:cs="Times New Roman"/>
          <w:sz w:val="28"/>
          <w:szCs w:val="28"/>
          <w:u w:color="000000"/>
        </w:rPr>
      </w:pPr>
    </w:p>
    <w:p w14:paraId="22CB6253"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That divisive (</w:t>
      </w:r>
      <w:proofErr w:type="spellStart"/>
      <w:r>
        <w:rPr>
          <w:rFonts w:ascii="Times New Roman" w:hAnsi="Times New Roman"/>
          <w:i/>
          <w:iCs/>
          <w:sz w:val="28"/>
          <w:szCs w:val="28"/>
          <w:u w:color="000000"/>
        </w:rPr>
        <w:t>hairetikos</w:t>
      </w:r>
      <w:proofErr w:type="spellEnd"/>
      <w:r>
        <w:rPr>
          <w:rFonts w:ascii="Times New Roman" w:hAnsi="Times New Roman"/>
          <w:sz w:val="28"/>
          <w:szCs w:val="28"/>
          <w:u w:color="000000"/>
        </w:rPr>
        <w:t>[heretical]), foolish, argumentative person is:</w:t>
      </w:r>
    </w:p>
    <w:p w14:paraId="6F87D06F" w14:textId="77777777" w:rsidR="00394D85" w:rsidRDefault="00F270E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Warped in character</w:t>
      </w:r>
    </w:p>
    <w:p w14:paraId="48541AB3" w14:textId="77777777" w:rsidR="00394D85" w:rsidRDefault="00F270E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Keeps on sinning</w:t>
      </w:r>
    </w:p>
    <w:p w14:paraId="5D911FEA" w14:textId="77777777" w:rsidR="00394D85" w:rsidRDefault="00F270E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Has condemned himself/herself</w:t>
      </w:r>
      <w:r>
        <w:rPr>
          <w:rFonts w:ascii="Times New Roman" w:hAnsi="Times New Roman"/>
          <w:sz w:val="28"/>
          <w:szCs w:val="28"/>
          <w:u w:color="000000"/>
        </w:rPr>
        <w:br/>
      </w:r>
    </w:p>
    <w:p w14:paraId="23823A83"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Maturing </w:t>
      </w:r>
      <w:r>
        <w:rPr>
          <w:rFonts w:ascii="Times New Roman" w:hAnsi="Times New Roman"/>
          <w:sz w:val="28"/>
          <w:szCs w:val="28"/>
          <w:u w:color="000000"/>
        </w:rPr>
        <w:t>followers of Jesus must learn to whom to attach themselves and whom to cut loose. Some people aren</w:t>
      </w:r>
      <w:r>
        <w:rPr>
          <w:rFonts w:ascii="Times New Roman" w:hAnsi="Times New Roman"/>
          <w:sz w:val="28"/>
          <w:szCs w:val="28"/>
          <w:u w:color="000000"/>
        </w:rPr>
        <w:t>’</w:t>
      </w:r>
      <w:r>
        <w:rPr>
          <w:rFonts w:ascii="Times New Roman" w:hAnsi="Times New Roman"/>
          <w:sz w:val="28"/>
          <w:szCs w:val="28"/>
          <w:u w:color="000000"/>
        </w:rPr>
        <w:t>t good for you. This is what Paul says to his spiritual son, Titus.</w:t>
      </w:r>
    </w:p>
    <w:p w14:paraId="560B79A6"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Some folks are not worthy of our time. They are not serious about growing in faith or </w:t>
      </w:r>
      <w:r>
        <w:rPr>
          <w:rFonts w:ascii="Times New Roman" w:hAnsi="Times New Roman"/>
          <w:sz w:val="28"/>
          <w:szCs w:val="28"/>
          <w:u w:color="000000"/>
        </w:rPr>
        <w:t xml:space="preserve">becoming more and more like Jesus. They are interested in starting some mess and stirring up trouble and controversy. Not </w:t>
      </w:r>
      <w:r>
        <w:rPr>
          <w:rFonts w:ascii="Times New Roman" w:hAnsi="Times New Roman"/>
          <w:sz w:val="28"/>
          <w:szCs w:val="28"/>
          <w:u w:color="000000"/>
        </w:rPr>
        <w:t>“</w:t>
      </w:r>
      <w:r>
        <w:rPr>
          <w:rFonts w:ascii="Times New Roman" w:hAnsi="Times New Roman"/>
          <w:sz w:val="28"/>
          <w:szCs w:val="28"/>
          <w:u w:color="000000"/>
        </w:rPr>
        <w:t>good trouble</w:t>
      </w:r>
      <w:r>
        <w:rPr>
          <w:rFonts w:ascii="Times New Roman" w:hAnsi="Times New Roman"/>
          <w:sz w:val="28"/>
          <w:szCs w:val="28"/>
          <w:u w:color="000000"/>
        </w:rPr>
        <w:t xml:space="preserve">” </w:t>
      </w:r>
      <w:r>
        <w:rPr>
          <w:rFonts w:ascii="Times New Roman" w:hAnsi="Times New Roman"/>
          <w:sz w:val="28"/>
          <w:szCs w:val="28"/>
          <w:u w:color="000000"/>
        </w:rPr>
        <w:t>(John Lewis), either.</w:t>
      </w:r>
    </w:p>
    <w:p w14:paraId="1146A8C7"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Paul closes the letter to the believers in Rome with these words in Romans 16:17-18,</w:t>
      </w:r>
    </w:p>
    <w:p w14:paraId="5EC59B1B" w14:textId="77777777"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Now I urge you, brethren, note those who cause divisions and offenses, contrary to the doctrine which you learned, and </w:t>
      </w:r>
      <w:r>
        <w:rPr>
          <w:rFonts w:ascii="Times New Roman" w:hAnsi="Times New Roman"/>
          <w:b/>
          <w:bCs/>
          <w:i/>
          <w:iCs/>
          <w:sz w:val="28"/>
          <w:szCs w:val="28"/>
          <w:u w:color="000000"/>
        </w:rPr>
        <w:t xml:space="preserve">avoid them. </w:t>
      </w:r>
      <w:r>
        <w:rPr>
          <w:rFonts w:ascii="Times New Roman" w:hAnsi="Times New Roman"/>
          <w:i/>
          <w:iCs/>
          <w:sz w:val="28"/>
          <w:szCs w:val="28"/>
          <w:u w:color="000000"/>
        </w:rPr>
        <w:t xml:space="preserve">For those who are such do not </w:t>
      </w:r>
      <w:r>
        <w:rPr>
          <w:rFonts w:ascii="Times New Roman" w:hAnsi="Times New Roman"/>
          <w:i/>
          <w:iCs/>
          <w:sz w:val="28"/>
          <w:szCs w:val="28"/>
          <w:u w:color="000000"/>
        </w:rPr>
        <w:lastRenderedPageBreak/>
        <w:t>serve our Lord Jesus Christ, but their own belly, and by smooth words and flattering speech dec</w:t>
      </w:r>
      <w:r>
        <w:rPr>
          <w:rFonts w:ascii="Times New Roman" w:hAnsi="Times New Roman"/>
          <w:i/>
          <w:iCs/>
          <w:sz w:val="28"/>
          <w:szCs w:val="28"/>
          <w:u w:color="000000"/>
        </w:rPr>
        <w:t>eive the hearts of the simple.</w:t>
      </w:r>
    </w:p>
    <w:p w14:paraId="5DDC3937" w14:textId="77777777" w:rsidR="00394D85" w:rsidRDefault="00F270E9">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648BEE16" w14:textId="1FA8AD00"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Do you remember Ross Perot?  He was </w:t>
      </w:r>
      <w:r>
        <w:rPr>
          <w:rFonts w:ascii="Times New Roman" w:hAnsi="Times New Roman"/>
          <w:sz w:val="28"/>
          <w:szCs w:val="28"/>
          <w:u w:color="000000"/>
        </w:rPr>
        <w:t>a billionaire Texas businessman who ran for President of the United States, as an independent, in 1992. He ran again in 1996 as the candidate for the Reform Party. In his campaign s</w:t>
      </w:r>
      <w:r>
        <w:rPr>
          <w:rFonts w:ascii="Times New Roman" w:hAnsi="Times New Roman"/>
          <w:sz w:val="28"/>
          <w:szCs w:val="28"/>
          <w:u w:color="000000"/>
        </w:rPr>
        <w:t xml:space="preserve">peeches he denounced </w:t>
      </w:r>
      <w:proofErr w:type="gramStart"/>
      <w:r>
        <w:rPr>
          <w:rFonts w:ascii="Times New Roman" w:hAnsi="Times New Roman"/>
          <w:sz w:val="28"/>
          <w:szCs w:val="28"/>
          <w:u w:color="000000"/>
        </w:rPr>
        <w:t xml:space="preserve">the </w:t>
      </w:r>
      <w:r>
        <w:rPr>
          <w:rFonts w:ascii="Times New Roman" w:hAnsi="Times New Roman"/>
          <w:sz w:val="28"/>
          <w:szCs w:val="28"/>
          <w:u w:color="000000"/>
        </w:rPr>
        <w:t xml:space="preserve"> US</w:t>
      </w:r>
      <w:proofErr w:type="gramEnd"/>
      <w:r>
        <w:rPr>
          <w:rFonts w:ascii="Times New Roman" w:hAnsi="Times New Roman"/>
          <w:sz w:val="28"/>
          <w:szCs w:val="28"/>
          <w:u w:color="000000"/>
        </w:rPr>
        <w:t xml:space="preserve"> Congress and said they were guilty of all talk and little action. In a speech at the National Press Club on March 18, 1992, Perot said:</w:t>
      </w:r>
    </w:p>
    <w:p w14:paraId="6739AC8A" w14:textId="77777777"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This city has become a town filled with sound bites, shell games, handlers, media stuntm</w:t>
      </w:r>
      <w:r>
        <w:rPr>
          <w:rFonts w:ascii="Times New Roman" w:hAnsi="Times New Roman"/>
          <w:i/>
          <w:iCs/>
          <w:sz w:val="28"/>
          <w:szCs w:val="28"/>
          <w:u w:color="000000"/>
        </w:rPr>
        <w:t>en who posture, create images, talk, shoot off Roman candles, but don</w:t>
      </w:r>
      <w:r>
        <w:rPr>
          <w:rFonts w:ascii="Times New Roman" w:hAnsi="Times New Roman"/>
          <w:i/>
          <w:iCs/>
          <w:sz w:val="28"/>
          <w:szCs w:val="28"/>
          <w:u w:color="000000"/>
        </w:rPr>
        <w:t>’</w:t>
      </w:r>
      <w:r>
        <w:rPr>
          <w:rFonts w:ascii="Times New Roman" w:hAnsi="Times New Roman"/>
          <w:i/>
          <w:iCs/>
          <w:sz w:val="28"/>
          <w:szCs w:val="28"/>
          <w:u w:color="000000"/>
        </w:rPr>
        <w:t>t ever accomplish anything. We need deeds, not words, in this city.</w:t>
      </w:r>
    </w:p>
    <w:p w14:paraId="2A9D0F36"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In one of his TV spots, Ross Perot said,</w:t>
      </w:r>
    </w:p>
    <w:p w14:paraId="665D65BA" w14:textId="30D3C5CF" w:rsidR="00394D85" w:rsidRDefault="00F270E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It</w:t>
      </w:r>
      <w:r>
        <w:rPr>
          <w:rFonts w:ascii="Times New Roman" w:hAnsi="Times New Roman"/>
          <w:i/>
          <w:iCs/>
          <w:sz w:val="28"/>
          <w:szCs w:val="28"/>
          <w:u w:color="000000"/>
        </w:rPr>
        <w:t>’</w:t>
      </w:r>
      <w:r>
        <w:rPr>
          <w:rFonts w:ascii="Times New Roman" w:hAnsi="Times New Roman"/>
          <w:i/>
          <w:iCs/>
          <w:sz w:val="28"/>
          <w:szCs w:val="28"/>
          <w:u w:color="000000"/>
        </w:rPr>
        <w:t>s time to pick up a sh</w:t>
      </w:r>
      <w:r w:rsidR="001B22C9">
        <w:rPr>
          <w:rFonts w:ascii="Times New Roman" w:hAnsi="Times New Roman"/>
          <w:i/>
          <w:iCs/>
          <w:sz w:val="28"/>
          <w:szCs w:val="28"/>
          <w:u w:color="000000"/>
        </w:rPr>
        <w:t>ovel</w:t>
      </w:r>
      <w:r>
        <w:rPr>
          <w:rFonts w:ascii="Times New Roman" w:hAnsi="Times New Roman"/>
          <w:i/>
          <w:iCs/>
          <w:sz w:val="28"/>
          <w:szCs w:val="28"/>
          <w:u w:color="000000"/>
        </w:rPr>
        <w:t xml:space="preserve"> and clean out the barn.</w:t>
      </w:r>
    </w:p>
    <w:p w14:paraId="28148BFB"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That is what Paul tells Titus, in this short pastoral letter. </w:t>
      </w:r>
    </w:p>
    <w:p w14:paraId="374AD5E1"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Approach those people who are doing nothing but muddying the work of the Church. Go to those contentious, factious, heretical, divisive, bullying people and clean out the barn. Get rid of the m</w:t>
      </w:r>
      <w:r>
        <w:rPr>
          <w:rFonts w:ascii="Times New Roman" w:hAnsi="Times New Roman"/>
          <w:sz w:val="28"/>
          <w:szCs w:val="28"/>
          <w:u w:color="000000"/>
        </w:rPr>
        <w:t>ess. Avoid getting sucked in.</w:t>
      </w:r>
    </w:p>
    <w:p w14:paraId="4CFBED55" w14:textId="77777777" w:rsidR="00394D85" w:rsidRDefault="00F270E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It</w:t>
      </w:r>
      <w:r>
        <w:rPr>
          <w:rFonts w:ascii="Times New Roman" w:hAnsi="Times New Roman"/>
          <w:sz w:val="28"/>
          <w:szCs w:val="28"/>
          <w:u w:color="000000"/>
        </w:rPr>
        <w:t>’</w:t>
      </w:r>
      <w:r>
        <w:rPr>
          <w:rFonts w:ascii="Times New Roman" w:hAnsi="Times New Roman"/>
          <w:sz w:val="28"/>
          <w:szCs w:val="28"/>
          <w:u w:color="000000"/>
        </w:rPr>
        <w:t>s not profitable!</w:t>
      </w:r>
    </w:p>
    <w:p w14:paraId="77CCB27D" w14:textId="77777777" w:rsidR="00394D85" w:rsidRDefault="00F270E9">
      <w:pPr>
        <w:pStyle w:val="Body"/>
        <w:spacing w:before="0" w:line="480" w:lineRule="auto"/>
      </w:pPr>
      <w:r>
        <w:rPr>
          <w:rFonts w:ascii="Times New Roman" w:hAnsi="Times New Roman"/>
          <w:sz w:val="28"/>
          <w:szCs w:val="28"/>
          <w:u w:color="000000"/>
        </w:rPr>
        <w:t>Amen</w:t>
      </w:r>
    </w:p>
    <w:sectPr w:rsidR="00394D8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8A47" w14:textId="77777777" w:rsidR="00F270E9" w:rsidRDefault="00F270E9">
      <w:r>
        <w:separator/>
      </w:r>
    </w:p>
  </w:endnote>
  <w:endnote w:type="continuationSeparator" w:id="0">
    <w:p w14:paraId="7A6CF13F" w14:textId="77777777" w:rsidR="00F270E9" w:rsidRDefault="00F2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0380" w14:textId="77777777" w:rsidR="00394D85" w:rsidRDefault="00F270E9">
    <w:pPr>
      <w:pStyle w:val="HeaderFooter"/>
      <w:tabs>
        <w:tab w:val="clear" w:pos="9020"/>
        <w:tab w:val="center" w:pos="4680"/>
        <w:tab w:val="right" w:pos="9360"/>
      </w:tabs>
    </w:pPr>
    <w:r>
      <w:tab/>
    </w:r>
    <w:r>
      <w:fldChar w:fldCharType="begin"/>
    </w:r>
    <w:r>
      <w:instrText xml:space="preserve"> PAGE </w:instrText>
    </w:r>
    <w:r>
      <w:fldChar w:fldCharType="separate"/>
    </w:r>
    <w:r w:rsidR="001B22C9">
      <w:rPr>
        <w:noProof/>
      </w:rPr>
      <w:t>1</w:t>
    </w:r>
    <w:r>
      <w:fldChar w:fldCharType="end"/>
    </w:r>
    <w:r>
      <w:t xml:space="preserve"> of </w:t>
    </w:r>
    <w:r>
      <w:fldChar w:fldCharType="begin"/>
    </w:r>
    <w:r>
      <w:instrText xml:space="preserve"> NUMPAGES </w:instrText>
    </w:r>
    <w:r>
      <w:fldChar w:fldCharType="separate"/>
    </w:r>
    <w:r w:rsidR="001B22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D785" w14:textId="77777777" w:rsidR="00F270E9" w:rsidRDefault="00F270E9">
      <w:r>
        <w:separator/>
      </w:r>
    </w:p>
  </w:footnote>
  <w:footnote w:type="continuationSeparator" w:id="0">
    <w:p w14:paraId="08B38AAF" w14:textId="77777777" w:rsidR="00F270E9" w:rsidRDefault="00F2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8C94" w14:textId="77777777" w:rsidR="00394D85" w:rsidRDefault="00F270E9">
    <w:pPr>
      <w:pStyle w:val="HeaderFooter"/>
      <w:tabs>
        <w:tab w:val="clear" w:pos="9020"/>
        <w:tab w:val="center" w:pos="4680"/>
        <w:tab w:val="right" w:pos="9360"/>
      </w:tabs>
    </w:pPr>
    <w:r>
      <w:tab/>
    </w:r>
    <w:r>
      <w:fldChar w:fldCharType="begin"/>
    </w:r>
    <w:r>
      <w:instrText xml:space="preserve"> PAGE </w:instrText>
    </w:r>
    <w:r>
      <w:fldChar w:fldCharType="separate"/>
    </w:r>
    <w:r w:rsidR="001B22C9">
      <w:rPr>
        <w:noProof/>
      </w:rPr>
      <w:t>1</w:t>
    </w:r>
    <w:r>
      <w:fldChar w:fldCharType="end"/>
    </w:r>
    <w:r>
      <w:t xml:space="preserve"> of </w:t>
    </w:r>
    <w:r>
      <w:fldChar w:fldCharType="begin"/>
    </w:r>
    <w:r>
      <w:instrText xml:space="preserve"> NUMPAGES </w:instrText>
    </w:r>
    <w:r>
      <w:fldChar w:fldCharType="separate"/>
    </w:r>
    <w:r w:rsidR="001B22C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244CF"/>
    <w:multiLevelType w:val="hybridMultilevel"/>
    <w:tmpl w:val="FD2ABEFE"/>
    <w:numStyleLink w:val="BulletBig"/>
  </w:abstractNum>
  <w:abstractNum w:abstractNumId="1" w15:restartNumberingAfterBreak="0">
    <w:nsid w:val="6D6800CA"/>
    <w:multiLevelType w:val="hybridMultilevel"/>
    <w:tmpl w:val="FD2ABEFE"/>
    <w:styleLink w:val="BulletBig"/>
    <w:lvl w:ilvl="0" w:tplc="BDB08DC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27F446B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D6528B6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4948CE0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3C88814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BD2E44E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D9F6688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A8F66CE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EE248AF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85"/>
    <w:rsid w:val="001B22C9"/>
    <w:rsid w:val="00394D85"/>
    <w:rsid w:val="00F2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73E1"/>
  <w15:docId w15:val="{CAB4C08E-035C-47FB-8391-16162D1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2021-09-07T16:28:00Z</dcterms:created>
  <dcterms:modified xsi:type="dcterms:W3CDTF">2021-09-07T16:28:00Z</dcterms:modified>
</cp:coreProperties>
</file>