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8A9" w:rsidRPr="00E75961" w:rsidRDefault="0008285C">
      <w:pPr>
        <w:pStyle w:val="Body"/>
        <w:spacing w:line="480" w:lineRule="auto"/>
        <w:jc w:val="center"/>
        <w:rPr>
          <w:rFonts w:ascii="Book Antiqua" w:eastAsia="Helvetica" w:hAnsi="Book Antiqua" w:cs="Helvetica"/>
          <w:sz w:val="24"/>
          <w:szCs w:val="24"/>
          <w:u w:color="000000"/>
        </w:rPr>
      </w:pPr>
      <w:bookmarkStart w:id="0" w:name="PastorRichardAllenFarmerCrossroadsChurch"/>
      <w:r w:rsidRPr="00E75961">
        <w:rPr>
          <w:rFonts w:ascii="Book Antiqua" w:hAnsi="Book Antiqua"/>
          <w:sz w:val="24"/>
          <w:szCs w:val="24"/>
          <w:u w:color="000000"/>
        </w:rPr>
        <w:t>Pastor Richard Allen Farmer</w:t>
      </w:r>
    </w:p>
    <w:p w:rsidR="005618A9" w:rsidRPr="00E75961" w:rsidRDefault="0008285C">
      <w:pPr>
        <w:pStyle w:val="Body"/>
        <w:spacing w:line="480" w:lineRule="auto"/>
        <w:jc w:val="center"/>
        <w:rPr>
          <w:rFonts w:ascii="Book Antiqua" w:eastAsia="Helvetica" w:hAnsi="Book Antiqua" w:cs="Helvetica"/>
          <w:sz w:val="24"/>
          <w:szCs w:val="24"/>
          <w:u w:color="000000"/>
        </w:rPr>
      </w:pPr>
      <w:r w:rsidRPr="00E75961">
        <w:rPr>
          <w:rFonts w:ascii="Book Antiqua" w:hAnsi="Book Antiqua"/>
          <w:sz w:val="24"/>
          <w:szCs w:val="24"/>
          <w:u w:color="000000"/>
        </w:rPr>
        <w:t>Crossroads Church</w:t>
      </w:r>
    </w:p>
    <w:p w:rsidR="005618A9" w:rsidRPr="00E75961" w:rsidRDefault="0008285C">
      <w:pPr>
        <w:pStyle w:val="Body"/>
        <w:spacing w:line="480" w:lineRule="auto"/>
        <w:jc w:val="center"/>
        <w:rPr>
          <w:rFonts w:ascii="Book Antiqua" w:eastAsia="Helvetica" w:hAnsi="Book Antiqua" w:cs="Helvetica"/>
          <w:sz w:val="24"/>
          <w:szCs w:val="24"/>
          <w:u w:color="000000"/>
        </w:rPr>
      </w:pPr>
      <w:r w:rsidRPr="00E75961">
        <w:rPr>
          <w:rFonts w:ascii="Book Antiqua" w:hAnsi="Book Antiqua"/>
          <w:sz w:val="24"/>
          <w:szCs w:val="24"/>
          <w:u w:color="000000"/>
        </w:rPr>
        <w:t xml:space="preserve">5587 </w:t>
      </w:r>
      <w:proofErr w:type="spellStart"/>
      <w:r w:rsidRPr="00E75961">
        <w:rPr>
          <w:rFonts w:ascii="Book Antiqua" w:hAnsi="Book Antiqua"/>
          <w:sz w:val="24"/>
          <w:szCs w:val="24"/>
          <w:u w:color="000000"/>
        </w:rPr>
        <w:t>Redan</w:t>
      </w:r>
      <w:proofErr w:type="spellEnd"/>
      <w:r w:rsidRPr="00E75961">
        <w:rPr>
          <w:rFonts w:ascii="Book Antiqua" w:hAnsi="Book Antiqua"/>
          <w:sz w:val="24"/>
          <w:szCs w:val="24"/>
          <w:u w:color="000000"/>
        </w:rPr>
        <w:t xml:space="preserve"> Rd.</w:t>
      </w:r>
    </w:p>
    <w:p w:rsidR="005618A9" w:rsidRPr="00E75961" w:rsidRDefault="0008285C">
      <w:pPr>
        <w:pStyle w:val="Body"/>
        <w:spacing w:line="480" w:lineRule="auto"/>
        <w:jc w:val="center"/>
        <w:rPr>
          <w:rFonts w:ascii="Book Antiqua" w:eastAsia="Helvetica" w:hAnsi="Book Antiqua" w:cs="Helvetica"/>
          <w:sz w:val="24"/>
          <w:szCs w:val="24"/>
          <w:u w:color="000000"/>
        </w:rPr>
      </w:pPr>
      <w:r w:rsidRPr="00E75961">
        <w:rPr>
          <w:rFonts w:ascii="Book Antiqua" w:hAnsi="Book Antiqua"/>
          <w:sz w:val="24"/>
          <w:szCs w:val="24"/>
          <w:u w:color="000000"/>
        </w:rPr>
        <w:t>Stone Mountain, GA 30088</w:t>
      </w:r>
    </w:p>
    <w:p w:rsidR="005618A9" w:rsidRPr="00E75961" w:rsidRDefault="0008285C">
      <w:pPr>
        <w:pStyle w:val="Body"/>
        <w:spacing w:line="480" w:lineRule="auto"/>
        <w:jc w:val="center"/>
        <w:rPr>
          <w:rFonts w:ascii="Book Antiqua" w:eastAsia="Helvetica" w:hAnsi="Book Antiqua" w:cs="Helvetica"/>
          <w:sz w:val="24"/>
          <w:szCs w:val="24"/>
          <w:u w:color="000000"/>
        </w:rPr>
      </w:pPr>
      <w:r w:rsidRPr="00E75961">
        <w:rPr>
          <w:rFonts w:ascii="Book Antiqua" w:hAnsi="Book Antiqua"/>
          <w:sz w:val="24"/>
          <w:szCs w:val="24"/>
          <w:u w:color="000000"/>
        </w:rPr>
        <w:t>770.469.9069</w:t>
      </w:r>
      <w:bookmarkEnd w:id="0"/>
    </w:p>
    <w:p w:rsidR="005618A9" w:rsidRPr="00E75961" w:rsidRDefault="0008285C">
      <w:pPr>
        <w:pStyle w:val="Body"/>
        <w:spacing w:line="480" w:lineRule="auto"/>
        <w:jc w:val="center"/>
        <w:rPr>
          <w:rFonts w:ascii="Book Antiqua" w:eastAsia="Helvetica" w:hAnsi="Book Antiqua" w:cs="Helvetica"/>
          <w:sz w:val="24"/>
          <w:szCs w:val="24"/>
          <w:u w:val="single" w:color="000000"/>
        </w:rPr>
      </w:pPr>
      <w:r w:rsidRPr="00E75961">
        <w:rPr>
          <w:rFonts w:ascii="Book Antiqua" w:hAnsi="Book Antiqua"/>
          <w:sz w:val="24"/>
          <w:szCs w:val="24"/>
          <w:u w:val="single" w:color="000000"/>
        </w:rPr>
        <w:t>Series: Doing Justice</w:t>
      </w:r>
    </w:p>
    <w:p w:rsidR="005618A9" w:rsidRPr="00E75961" w:rsidRDefault="0008285C">
      <w:pPr>
        <w:pStyle w:val="Body"/>
        <w:spacing w:line="480" w:lineRule="auto"/>
        <w:jc w:val="center"/>
        <w:rPr>
          <w:rFonts w:ascii="Book Antiqua" w:eastAsia="Helvetica" w:hAnsi="Book Antiqua" w:cs="Helvetica"/>
          <w:sz w:val="24"/>
          <w:szCs w:val="24"/>
          <w:u w:color="000000"/>
        </w:rPr>
      </w:pPr>
      <w:r w:rsidRPr="00E75961">
        <w:rPr>
          <w:rFonts w:ascii="Book Antiqua" w:hAnsi="Book Antiqua"/>
          <w:sz w:val="24"/>
          <w:szCs w:val="24"/>
          <w:u w:color="000000"/>
        </w:rPr>
        <w:t>Part 4: The Sin of Passing By</w:t>
      </w:r>
    </w:p>
    <w:p w:rsidR="005618A9" w:rsidRPr="00E75961" w:rsidRDefault="0008285C">
      <w:pPr>
        <w:pStyle w:val="Body"/>
        <w:spacing w:line="480" w:lineRule="auto"/>
        <w:jc w:val="center"/>
        <w:rPr>
          <w:rFonts w:ascii="Book Antiqua" w:eastAsia="Helvetica" w:hAnsi="Book Antiqua" w:cs="Helvetica"/>
          <w:sz w:val="24"/>
          <w:szCs w:val="24"/>
          <w:u w:color="000000"/>
        </w:rPr>
      </w:pPr>
      <w:r w:rsidRPr="00E75961">
        <w:rPr>
          <w:rFonts w:ascii="Book Antiqua" w:hAnsi="Book Antiqua"/>
          <w:sz w:val="24"/>
          <w:szCs w:val="24"/>
          <w:u w:color="000000"/>
        </w:rPr>
        <w:t>Text: Luke 11:37-42</w:t>
      </w:r>
    </w:p>
    <w:p w:rsidR="005618A9" w:rsidRPr="00E75961" w:rsidRDefault="0008285C">
      <w:pPr>
        <w:pStyle w:val="Body"/>
        <w:spacing w:line="480" w:lineRule="auto"/>
        <w:rPr>
          <w:rFonts w:ascii="Book Antiqua" w:eastAsia="Helvetica" w:hAnsi="Book Antiqua" w:cs="Helvetica"/>
          <w:sz w:val="24"/>
          <w:szCs w:val="24"/>
          <w:u w:color="000000"/>
        </w:rPr>
      </w:pPr>
      <w:r w:rsidRPr="00E75961">
        <w:rPr>
          <w:rFonts w:ascii="Book Antiqua" w:hAnsi="Book Antiqua"/>
          <w:sz w:val="24"/>
          <w:szCs w:val="24"/>
          <w:u w:color="000000"/>
        </w:rPr>
        <w:t xml:space="preserve">I have been accused of being religious. I am not! Religion might be defined as </w:t>
      </w:r>
      <w:r w:rsidRPr="00E75961">
        <w:rPr>
          <w:rFonts w:ascii="Book Antiqua" w:hAnsi="Book Antiqua"/>
          <w:sz w:val="24"/>
          <w:szCs w:val="24"/>
          <w:u w:color="000000"/>
        </w:rPr>
        <w:t>one</w:t>
      </w:r>
      <w:r w:rsidRPr="00E75961">
        <w:rPr>
          <w:rFonts w:ascii="Book Antiqua" w:hAnsi="Book Antiqua"/>
          <w:sz w:val="24"/>
          <w:szCs w:val="24"/>
          <w:u w:color="000000"/>
        </w:rPr>
        <w:t>’</w:t>
      </w:r>
      <w:r w:rsidRPr="00E75961">
        <w:rPr>
          <w:rFonts w:ascii="Book Antiqua" w:hAnsi="Book Antiqua"/>
          <w:sz w:val="24"/>
          <w:szCs w:val="24"/>
          <w:u w:color="000000"/>
        </w:rPr>
        <w:t xml:space="preserve">s subscription to a set of rituals and ceremonies. The Pharisees were religious. They gave themselves to strict acts and ceremonies. They held themselves, and others, to a high standard. I am </w:t>
      </w:r>
      <w:r w:rsidRPr="00E75961">
        <w:rPr>
          <w:rFonts w:ascii="Book Antiqua" w:hAnsi="Book Antiqua"/>
          <w:i/>
          <w:iCs/>
          <w:sz w:val="24"/>
          <w:szCs w:val="24"/>
          <w:u w:color="000000"/>
        </w:rPr>
        <w:t>not</w:t>
      </w:r>
      <w:r w:rsidRPr="00E75961">
        <w:rPr>
          <w:rFonts w:ascii="Book Antiqua" w:hAnsi="Book Antiqua"/>
          <w:sz w:val="24"/>
          <w:szCs w:val="24"/>
          <w:u w:color="000000"/>
        </w:rPr>
        <w:t xml:space="preserve"> religious. Rather, I am in a growing relationship with t</w:t>
      </w:r>
      <w:r w:rsidRPr="00E75961">
        <w:rPr>
          <w:rFonts w:ascii="Book Antiqua" w:hAnsi="Book Antiqua"/>
          <w:sz w:val="24"/>
          <w:szCs w:val="24"/>
          <w:u w:color="000000"/>
        </w:rPr>
        <w:t>he God who created me and sent Jesus to die in my place, as a substitutionary sacrifice for my sin.</w:t>
      </w:r>
    </w:p>
    <w:p w:rsidR="005618A9" w:rsidRPr="00E75961" w:rsidRDefault="0008285C">
      <w:pPr>
        <w:pStyle w:val="Body"/>
        <w:spacing w:line="480" w:lineRule="auto"/>
        <w:rPr>
          <w:rFonts w:ascii="Book Antiqua" w:eastAsia="Helvetica" w:hAnsi="Book Antiqua" w:cs="Helvetica"/>
          <w:sz w:val="24"/>
          <w:szCs w:val="24"/>
          <w:u w:color="000000"/>
        </w:rPr>
      </w:pPr>
      <w:r w:rsidRPr="00E75961">
        <w:rPr>
          <w:rFonts w:ascii="Book Antiqua" w:hAnsi="Book Antiqua"/>
          <w:sz w:val="24"/>
          <w:szCs w:val="24"/>
          <w:u w:color="000000"/>
        </w:rPr>
        <w:t xml:space="preserve">Luke, who writes with the precision and careful attention to detail that we expect of </w:t>
      </w:r>
      <w:r w:rsidR="00E75961" w:rsidRPr="00E75961">
        <w:rPr>
          <w:rFonts w:ascii="Book Antiqua" w:hAnsi="Book Antiqua"/>
          <w:sz w:val="24"/>
          <w:szCs w:val="24"/>
          <w:u w:color="000000"/>
        </w:rPr>
        <w:t>physicians (</w:t>
      </w:r>
      <w:r w:rsidRPr="00E75961">
        <w:rPr>
          <w:rFonts w:ascii="Book Antiqua" w:hAnsi="Book Antiqua"/>
          <w:sz w:val="24"/>
          <w:szCs w:val="24"/>
          <w:u w:color="000000"/>
        </w:rPr>
        <w:t>Colossians 4:14), gives us details of the Pharisees</w:t>
      </w:r>
      <w:r w:rsidRPr="00E75961">
        <w:rPr>
          <w:rFonts w:ascii="Book Antiqua" w:hAnsi="Book Antiqua"/>
          <w:sz w:val="24"/>
          <w:szCs w:val="24"/>
          <w:u w:color="000000"/>
        </w:rPr>
        <w:t xml:space="preserve">’ </w:t>
      </w:r>
      <w:r w:rsidRPr="00E75961">
        <w:rPr>
          <w:rFonts w:ascii="Book Antiqua" w:hAnsi="Book Antiqua"/>
          <w:sz w:val="24"/>
          <w:szCs w:val="24"/>
          <w:u w:color="000000"/>
        </w:rPr>
        <w:t>mindse</w:t>
      </w:r>
      <w:r w:rsidRPr="00E75961">
        <w:rPr>
          <w:rFonts w:ascii="Book Antiqua" w:hAnsi="Book Antiqua"/>
          <w:sz w:val="24"/>
          <w:szCs w:val="24"/>
          <w:u w:color="000000"/>
        </w:rPr>
        <w:t>t.</w:t>
      </w:r>
    </w:p>
    <w:p w:rsidR="005618A9" w:rsidRPr="00E75961" w:rsidRDefault="005618A9">
      <w:pPr>
        <w:pStyle w:val="Body"/>
        <w:spacing w:line="480" w:lineRule="auto"/>
        <w:rPr>
          <w:rFonts w:ascii="Book Antiqua" w:eastAsia="Helvetica" w:hAnsi="Book Antiqua" w:cs="Helvetica"/>
          <w:sz w:val="24"/>
          <w:szCs w:val="24"/>
          <w:u w:color="000000"/>
        </w:rPr>
      </w:pPr>
    </w:p>
    <w:p w:rsidR="005618A9" w:rsidRPr="00E75961" w:rsidRDefault="0008285C">
      <w:pPr>
        <w:pStyle w:val="Body"/>
        <w:spacing w:line="480" w:lineRule="auto"/>
        <w:rPr>
          <w:rFonts w:ascii="Book Antiqua" w:eastAsia="Helvetica" w:hAnsi="Book Antiqua" w:cs="Helvetica"/>
          <w:sz w:val="24"/>
          <w:szCs w:val="24"/>
          <w:u w:color="000000"/>
        </w:rPr>
      </w:pPr>
      <w:r w:rsidRPr="00E75961">
        <w:rPr>
          <w:rFonts w:ascii="Book Antiqua" w:hAnsi="Book Antiqua"/>
          <w:sz w:val="24"/>
          <w:szCs w:val="24"/>
          <w:u w:color="000000"/>
        </w:rPr>
        <w:lastRenderedPageBreak/>
        <w:t xml:space="preserve">Jesus was open to everybody. He didn't turn down this dinner </w:t>
      </w:r>
      <w:r w:rsidR="00E75961" w:rsidRPr="00E75961">
        <w:rPr>
          <w:rFonts w:ascii="Book Antiqua" w:hAnsi="Book Antiqua"/>
          <w:sz w:val="24"/>
          <w:szCs w:val="24"/>
          <w:u w:color="000000"/>
        </w:rPr>
        <w:t>invitation (</w:t>
      </w:r>
      <w:r w:rsidRPr="00E75961">
        <w:rPr>
          <w:rFonts w:ascii="Book Antiqua" w:hAnsi="Book Antiqua"/>
          <w:sz w:val="24"/>
          <w:szCs w:val="24"/>
          <w:u w:color="000000"/>
        </w:rPr>
        <w:t>37). I need to get out more. I want to be outside the Church enough, that outsiders invite me to dinner. Look at Jesus. He does not hesitate. I am thinking of Paul</w:t>
      </w:r>
      <w:r w:rsidRPr="00E75961">
        <w:rPr>
          <w:rFonts w:ascii="Book Antiqua" w:hAnsi="Book Antiqua"/>
          <w:sz w:val="24"/>
          <w:szCs w:val="24"/>
          <w:u w:color="000000"/>
        </w:rPr>
        <w:t>’</w:t>
      </w:r>
      <w:r w:rsidRPr="00E75961">
        <w:rPr>
          <w:rFonts w:ascii="Book Antiqua" w:hAnsi="Book Antiqua"/>
          <w:sz w:val="24"/>
          <w:szCs w:val="24"/>
          <w:u w:color="000000"/>
        </w:rPr>
        <w:t xml:space="preserve">s admonition to </w:t>
      </w:r>
      <w:r w:rsidRPr="00E75961">
        <w:rPr>
          <w:rFonts w:ascii="Book Antiqua" w:hAnsi="Book Antiqua"/>
          <w:sz w:val="24"/>
          <w:szCs w:val="24"/>
          <w:u w:color="000000"/>
        </w:rPr>
        <w:t xml:space="preserve">the believers in </w:t>
      </w:r>
      <w:proofErr w:type="spellStart"/>
      <w:r w:rsidRPr="00E75961">
        <w:rPr>
          <w:rFonts w:ascii="Book Antiqua" w:hAnsi="Book Antiqua"/>
          <w:sz w:val="24"/>
          <w:szCs w:val="24"/>
          <w:u w:color="000000"/>
        </w:rPr>
        <w:t>Colosse</w:t>
      </w:r>
      <w:proofErr w:type="spellEnd"/>
      <w:r w:rsidRPr="00E75961">
        <w:rPr>
          <w:rFonts w:ascii="Book Antiqua" w:hAnsi="Book Antiqua"/>
          <w:sz w:val="24"/>
          <w:szCs w:val="24"/>
          <w:u w:color="000000"/>
        </w:rPr>
        <w:t>. Colossians 4:5-6:</w:t>
      </w:r>
    </w:p>
    <w:p w:rsidR="005618A9" w:rsidRPr="00E75961" w:rsidRDefault="0008285C">
      <w:pPr>
        <w:pStyle w:val="Body"/>
        <w:spacing w:line="480" w:lineRule="auto"/>
        <w:rPr>
          <w:rFonts w:ascii="Book Antiqua" w:eastAsia="Helvetica" w:hAnsi="Book Antiqua" w:cs="Helvetica"/>
          <w:i/>
          <w:iCs/>
          <w:sz w:val="24"/>
          <w:szCs w:val="24"/>
          <w:u w:color="000000"/>
        </w:rPr>
      </w:pPr>
      <w:r w:rsidRPr="00E75961">
        <w:rPr>
          <w:rFonts w:ascii="Book Antiqua" w:hAnsi="Book Antiqua"/>
          <w:i/>
          <w:iCs/>
          <w:sz w:val="24"/>
          <w:szCs w:val="24"/>
          <w:u w:color="000000"/>
        </w:rPr>
        <w:t xml:space="preserve">Walk in wisdom </w:t>
      </w:r>
      <w:r w:rsidRPr="00E75961">
        <w:rPr>
          <w:rFonts w:ascii="Book Antiqua" w:hAnsi="Book Antiqua"/>
          <w:b/>
          <w:bCs/>
          <w:i/>
          <w:iCs/>
          <w:sz w:val="24"/>
          <w:szCs w:val="24"/>
          <w:u w:color="000000"/>
        </w:rPr>
        <w:t>towards those who are outside</w:t>
      </w:r>
      <w:r w:rsidRPr="00E75961">
        <w:rPr>
          <w:rFonts w:ascii="Book Antiqua" w:hAnsi="Book Antiqua"/>
          <w:i/>
          <w:iCs/>
          <w:sz w:val="24"/>
          <w:szCs w:val="24"/>
          <w:u w:color="000000"/>
        </w:rPr>
        <w:t>, redeeming the time. Let your speech always be with grace, seasoned with salt, that you may know how you ought to answer each one.</w:t>
      </w:r>
    </w:p>
    <w:p w:rsidR="005618A9" w:rsidRPr="00E75961" w:rsidRDefault="0008285C">
      <w:pPr>
        <w:pStyle w:val="Body"/>
        <w:spacing w:line="480" w:lineRule="auto"/>
        <w:rPr>
          <w:rFonts w:ascii="Book Antiqua" w:eastAsia="Helvetica" w:hAnsi="Book Antiqua" w:cs="Helvetica"/>
          <w:i/>
          <w:iCs/>
          <w:sz w:val="24"/>
          <w:szCs w:val="24"/>
          <w:u w:color="000000"/>
        </w:rPr>
      </w:pPr>
      <w:r w:rsidRPr="00E75961">
        <w:rPr>
          <w:rFonts w:ascii="Book Antiqua" w:hAnsi="Book Antiqua"/>
          <w:sz w:val="24"/>
          <w:szCs w:val="24"/>
          <w:u w:color="000000"/>
        </w:rPr>
        <w:t xml:space="preserve">When Jesus came </w:t>
      </w:r>
      <w:r w:rsidR="00E75961" w:rsidRPr="00E75961">
        <w:rPr>
          <w:rFonts w:ascii="Book Antiqua" w:hAnsi="Book Antiqua"/>
          <w:sz w:val="24"/>
          <w:szCs w:val="24"/>
          <w:u w:color="000000"/>
        </w:rPr>
        <w:t>into</w:t>
      </w:r>
      <w:r w:rsidRPr="00E75961">
        <w:rPr>
          <w:rFonts w:ascii="Book Antiqua" w:hAnsi="Book Antiqua"/>
          <w:sz w:val="24"/>
          <w:szCs w:val="24"/>
          <w:u w:color="000000"/>
        </w:rPr>
        <w:t xml:space="preserve"> the meal setti</w:t>
      </w:r>
      <w:r w:rsidRPr="00E75961">
        <w:rPr>
          <w:rFonts w:ascii="Book Antiqua" w:hAnsi="Book Antiqua"/>
          <w:sz w:val="24"/>
          <w:szCs w:val="24"/>
          <w:u w:color="000000"/>
        </w:rPr>
        <w:t xml:space="preserve">ng, the Pharisees didn't </w:t>
      </w:r>
      <w:r w:rsidRPr="00E75961">
        <w:rPr>
          <w:rFonts w:ascii="Book Antiqua" w:hAnsi="Book Antiqua"/>
          <w:i/>
          <w:iCs/>
          <w:sz w:val="24"/>
          <w:szCs w:val="24"/>
          <w:u w:color="000000"/>
        </w:rPr>
        <w:t>say</w:t>
      </w:r>
      <w:r w:rsidRPr="00E75961">
        <w:rPr>
          <w:rFonts w:ascii="Book Antiqua" w:hAnsi="Book Antiqua"/>
          <w:sz w:val="24"/>
          <w:szCs w:val="24"/>
          <w:u w:color="000000"/>
        </w:rPr>
        <w:t xml:space="preserve"> anything. They merely </w:t>
      </w:r>
      <w:r w:rsidRPr="00E75961">
        <w:rPr>
          <w:rFonts w:ascii="Book Antiqua" w:hAnsi="Book Antiqua"/>
          <w:i/>
          <w:iCs/>
          <w:sz w:val="24"/>
          <w:szCs w:val="24"/>
          <w:u w:color="000000"/>
        </w:rPr>
        <w:t>thought</w:t>
      </w:r>
      <w:r w:rsidRPr="00E75961">
        <w:rPr>
          <w:rFonts w:ascii="Book Antiqua" w:hAnsi="Book Antiqua"/>
          <w:sz w:val="24"/>
          <w:szCs w:val="24"/>
          <w:u w:color="000000"/>
        </w:rPr>
        <w:t>. Jesus, who knows all things, addressed the elephant in the room: the legalism which informed the thinking and actions of so many in His day, particularly the Pharisees. The question here is not on</w:t>
      </w:r>
      <w:r w:rsidRPr="00E75961">
        <w:rPr>
          <w:rFonts w:ascii="Book Antiqua" w:hAnsi="Book Antiqua"/>
          <w:sz w:val="24"/>
          <w:szCs w:val="24"/>
          <w:u w:color="000000"/>
        </w:rPr>
        <w:t>e of hygiene. It is a question of Jesus</w:t>
      </w:r>
      <w:r w:rsidRPr="00E75961">
        <w:rPr>
          <w:rFonts w:ascii="Book Antiqua" w:hAnsi="Book Antiqua"/>
          <w:sz w:val="24"/>
          <w:szCs w:val="24"/>
          <w:u w:color="000000"/>
        </w:rPr>
        <w:t xml:space="preserve">’ </w:t>
      </w:r>
      <w:r w:rsidRPr="00E75961">
        <w:rPr>
          <w:rFonts w:ascii="Book Antiqua" w:hAnsi="Book Antiqua"/>
          <w:sz w:val="24"/>
          <w:szCs w:val="24"/>
          <w:u w:color="000000"/>
        </w:rPr>
        <w:t xml:space="preserve">failure to subscribe to tradition and ceremony. Jesus calls these folks out on their commitment to externals. Jesus calls these people </w:t>
      </w:r>
      <w:r w:rsidR="00E75961" w:rsidRPr="00E75961">
        <w:rPr>
          <w:rFonts w:ascii="Book Antiqua" w:hAnsi="Book Antiqua"/>
          <w:i/>
          <w:iCs/>
          <w:sz w:val="24"/>
          <w:szCs w:val="24"/>
          <w:u w:color="000000"/>
        </w:rPr>
        <w:t>fools</w:t>
      </w:r>
      <w:r w:rsidR="00E75961" w:rsidRPr="00E75961">
        <w:rPr>
          <w:rFonts w:ascii="Book Antiqua" w:hAnsi="Book Antiqua"/>
          <w:sz w:val="24"/>
          <w:szCs w:val="24"/>
          <w:u w:color="000000"/>
        </w:rPr>
        <w:t xml:space="preserve"> (</w:t>
      </w:r>
      <w:r w:rsidRPr="00E75961">
        <w:rPr>
          <w:rFonts w:ascii="Book Antiqua" w:hAnsi="Book Antiqua"/>
          <w:sz w:val="24"/>
          <w:szCs w:val="24"/>
          <w:u w:color="000000"/>
        </w:rPr>
        <w:t xml:space="preserve">40). These Pharisees concentrate their attention and energies on what people </w:t>
      </w:r>
      <w:r w:rsidRPr="00E75961">
        <w:rPr>
          <w:rFonts w:ascii="Book Antiqua" w:hAnsi="Book Antiqua"/>
          <w:i/>
          <w:iCs/>
          <w:sz w:val="24"/>
          <w:szCs w:val="24"/>
          <w:u w:color="000000"/>
        </w:rPr>
        <w:t xml:space="preserve">do. </w:t>
      </w:r>
      <w:r w:rsidRPr="00E75961">
        <w:rPr>
          <w:rFonts w:ascii="Book Antiqua" w:hAnsi="Book Antiqua"/>
          <w:sz w:val="24"/>
          <w:szCs w:val="24"/>
          <w:u w:color="000000"/>
        </w:rPr>
        <w:t xml:space="preserve">Jesus is more interested in what people </w:t>
      </w:r>
      <w:r w:rsidRPr="00E75961">
        <w:rPr>
          <w:rFonts w:ascii="Book Antiqua" w:hAnsi="Book Antiqua"/>
          <w:i/>
          <w:iCs/>
          <w:sz w:val="24"/>
          <w:szCs w:val="24"/>
          <w:u w:color="000000"/>
        </w:rPr>
        <w:t xml:space="preserve">are. </w:t>
      </w:r>
      <w:r w:rsidRPr="00E75961">
        <w:rPr>
          <w:rFonts w:ascii="Book Antiqua" w:hAnsi="Book Antiqua"/>
          <w:i/>
          <w:iCs/>
          <w:sz w:val="24"/>
          <w:szCs w:val="24"/>
          <w:u w:color="000000"/>
        </w:rPr>
        <w:br/>
      </w:r>
    </w:p>
    <w:p w:rsidR="005618A9" w:rsidRPr="00E75961" w:rsidRDefault="0008285C">
      <w:pPr>
        <w:pStyle w:val="Body"/>
        <w:spacing w:line="480" w:lineRule="auto"/>
        <w:rPr>
          <w:rFonts w:ascii="Book Antiqua" w:eastAsia="Helvetica" w:hAnsi="Book Antiqua" w:cs="Helvetica"/>
          <w:sz w:val="24"/>
          <w:szCs w:val="24"/>
          <w:u w:color="000000"/>
        </w:rPr>
      </w:pPr>
      <w:r w:rsidRPr="00E75961">
        <w:rPr>
          <w:rFonts w:ascii="Book Antiqua" w:hAnsi="Book Antiqua"/>
          <w:sz w:val="24"/>
          <w:szCs w:val="24"/>
          <w:u w:color="000000"/>
        </w:rPr>
        <w:t>Verse 42 contains a commendation: you tithe on all your herbs AND a condemnation: you pass by justice and God</w:t>
      </w:r>
      <w:r w:rsidRPr="00E75961">
        <w:rPr>
          <w:rFonts w:ascii="Book Antiqua" w:hAnsi="Book Antiqua"/>
          <w:sz w:val="24"/>
          <w:szCs w:val="24"/>
          <w:u w:color="000000"/>
        </w:rPr>
        <w:t>’</w:t>
      </w:r>
      <w:r w:rsidRPr="00E75961">
        <w:rPr>
          <w:rFonts w:ascii="Book Antiqua" w:hAnsi="Book Antiqua"/>
          <w:sz w:val="24"/>
          <w:szCs w:val="24"/>
          <w:u w:color="000000"/>
        </w:rPr>
        <w:t>s love.</w:t>
      </w:r>
      <w:r w:rsidRPr="00E75961">
        <w:rPr>
          <w:rFonts w:ascii="Book Antiqua" w:hAnsi="Book Antiqua"/>
          <w:sz w:val="24"/>
          <w:szCs w:val="24"/>
          <w:u w:color="000000"/>
        </w:rPr>
        <w:t xml:space="preserve"> Even t</w:t>
      </w:r>
      <w:r w:rsidRPr="00E75961">
        <w:rPr>
          <w:rFonts w:ascii="Book Antiqua" w:hAnsi="Book Antiqua"/>
          <w:sz w:val="24"/>
          <w:szCs w:val="24"/>
          <w:u w:color="000000"/>
        </w:rPr>
        <w:t xml:space="preserve">he affirmation which Jesus gave was a bit tongue-in-cheek. They did tithe on the herbs but that was to trivialize tithing. The New Testament scholar, Leon Morris, writing of tithing, says that </w:t>
      </w:r>
      <w:r w:rsidRPr="00E75961">
        <w:rPr>
          <w:rFonts w:ascii="Book Antiqua" w:hAnsi="Book Antiqua"/>
          <w:sz w:val="24"/>
          <w:szCs w:val="24"/>
          <w:u w:color="000000"/>
        </w:rPr>
        <w:t>“</w:t>
      </w:r>
      <w:r w:rsidRPr="00E75961">
        <w:rPr>
          <w:rFonts w:ascii="Book Antiqua" w:hAnsi="Book Antiqua"/>
          <w:sz w:val="24"/>
          <w:szCs w:val="24"/>
          <w:u w:color="000000"/>
        </w:rPr>
        <w:t>...this calculation of one tenth of all the stalks of garden h</w:t>
      </w:r>
      <w:r w:rsidRPr="00E75961">
        <w:rPr>
          <w:rFonts w:ascii="Book Antiqua" w:hAnsi="Book Antiqua"/>
          <w:sz w:val="24"/>
          <w:szCs w:val="24"/>
          <w:u w:color="000000"/>
        </w:rPr>
        <w:t>erbs made a burdensome mockery of it.</w:t>
      </w:r>
      <w:r w:rsidRPr="00E75961">
        <w:rPr>
          <w:rFonts w:ascii="Book Antiqua" w:hAnsi="Book Antiqua"/>
          <w:sz w:val="24"/>
          <w:szCs w:val="24"/>
          <w:u w:color="000000"/>
        </w:rPr>
        <w:t xml:space="preserve">” </w:t>
      </w:r>
      <w:r w:rsidRPr="00E75961">
        <w:rPr>
          <w:rFonts w:ascii="Book Antiqua" w:hAnsi="Book Antiqua"/>
          <w:sz w:val="24"/>
          <w:szCs w:val="24"/>
          <w:u w:color="000000"/>
        </w:rPr>
        <w:t>(</w:t>
      </w:r>
      <w:r w:rsidRPr="00E75961">
        <w:rPr>
          <w:rFonts w:ascii="Book Antiqua" w:hAnsi="Book Antiqua"/>
          <w:i/>
          <w:iCs/>
          <w:sz w:val="24"/>
          <w:szCs w:val="24"/>
          <w:u w:color="000000"/>
        </w:rPr>
        <w:t xml:space="preserve">The Gospel According to Luke, </w:t>
      </w:r>
      <w:r w:rsidRPr="00E75961">
        <w:rPr>
          <w:rFonts w:ascii="Book Antiqua" w:hAnsi="Book Antiqua"/>
          <w:sz w:val="24"/>
          <w:szCs w:val="24"/>
          <w:u w:color="000000"/>
        </w:rPr>
        <w:t>Tyndale New Testament Commentaries. P.204)</w:t>
      </w:r>
    </w:p>
    <w:p w:rsidR="005618A9" w:rsidRPr="00E75961" w:rsidRDefault="0008285C">
      <w:pPr>
        <w:pStyle w:val="Body"/>
        <w:spacing w:line="480" w:lineRule="auto"/>
        <w:rPr>
          <w:rFonts w:ascii="Book Antiqua" w:eastAsia="Helvetica" w:hAnsi="Book Antiqua" w:cs="Helvetica"/>
          <w:sz w:val="24"/>
          <w:szCs w:val="24"/>
          <w:u w:color="000000"/>
        </w:rPr>
      </w:pPr>
      <w:r w:rsidRPr="00E75961">
        <w:rPr>
          <w:rFonts w:ascii="Book Antiqua" w:hAnsi="Book Antiqua"/>
          <w:sz w:val="24"/>
          <w:szCs w:val="24"/>
          <w:u w:color="000000"/>
        </w:rPr>
        <w:lastRenderedPageBreak/>
        <w:t>Maybe the Pharisees thought they had to choose between tithing and social engagement. No such choice is necessary. We often think in terms of e</w:t>
      </w:r>
      <w:r w:rsidRPr="00E75961">
        <w:rPr>
          <w:rFonts w:ascii="Book Antiqua" w:hAnsi="Book Antiqua"/>
          <w:sz w:val="24"/>
          <w:szCs w:val="24"/>
          <w:u w:color="000000"/>
        </w:rPr>
        <w:t>ither/or when so many matters are both/and.</w:t>
      </w:r>
    </w:p>
    <w:p w:rsidR="005618A9" w:rsidRPr="00E75961" w:rsidRDefault="0008285C">
      <w:pPr>
        <w:pStyle w:val="Body"/>
        <w:spacing w:line="480" w:lineRule="auto"/>
        <w:rPr>
          <w:rFonts w:ascii="Book Antiqua" w:eastAsia="Helvetica" w:hAnsi="Book Antiqua" w:cs="Helvetica"/>
          <w:sz w:val="24"/>
          <w:szCs w:val="24"/>
          <w:u w:color="000000"/>
        </w:rPr>
      </w:pPr>
      <w:r w:rsidRPr="00E75961">
        <w:rPr>
          <w:rFonts w:ascii="Book Antiqua" w:hAnsi="Book Antiqua"/>
          <w:sz w:val="24"/>
          <w:szCs w:val="24"/>
          <w:u w:color="000000"/>
        </w:rPr>
        <w:t>That line in verse 42 is quite an indictment: You pass by justice. You think justice is negligible; unimportant; not worthy of your personal investment; not as important as tithing mint and rue.</w:t>
      </w:r>
      <w:r w:rsidRPr="00E75961">
        <w:rPr>
          <w:rFonts w:ascii="Book Antiqua" w:hAnsi="Book Antiqua"/>
          <w:sz w:val="24"/>
          <w:szCs w:val="24"/>
          <w:u w:color="000000"/>
        </w:rPr>
        <w:br/>
      </w:r>
    </w:p>
    <w:p w:rsidR="005618A9" w:rsidRPr="00E75961" w:rsidRDefault="0008285C">
      <w:pPr>
        <w:pStyle w:val="Body"/>
        <w:spacing w:line="480" w:lineRule="auto"/>
        <w:rPr>
          <w:rFonts w:ascii="Book Antiqua" w:eastAsia="Helvetica" w:hAnsi="Book Antiqua" w:cs="Helvetica"/>
          <w:sz w:val="24"/>
          <w:szCs w:val="24"/>
          <w:u w:color="000000"/>
        </w:rPr>
      </w:pPr>
      <w:r w:rsidRPr="00E75961">
        <w:rPr>
          <w:rFonts w:ascii="Book Antiqua" w:hAnsi="Book Antiqua"/>
          <w:sz w:val="24"/>
          <w:szCs w:val="24"/>
          <w:u w:color="000000"/>
        </w:rPr>
        <w:t>Passing by is se</w:t>
      </w:r>
      <w:r w:rsidRPr="00E75961">
        <w:rPr>
          <w:rFonts w:ascii="Book Antiqua" w:hAnsi="Book Antiqua"/>
          <w:sz w:val="24"/>
          <w:szCs w:val="24"/>
          <w:u w:color="000000"/>
        </w:rPr>
        <w:t>eing an action and failing to respond to it.</w:t>
      </w:r>
      <w:r w:rsidRPr="00E75961">
        <w:rPr>
          <w:rFonts w:ascii="Book Antiqua" w:hAnsi="Book Antiqua"/>
          <w:sz w:val="24"/>
          <w:szCs w:val="24"/>
          <w:u w:color="000000"/>
        </w:rPr>
        <w:t xml:space="preserve"> It is being a law enforcement officer in Minneapolis and watching Derek Chauvin kneel on George Floyd</w:t>
      </w:r>
      <w:r w:rsidRPr="00E75961">
        <w:rPr>
          <w:rFonts w:ascii="Book Antiqua" w:hAnsi="Book Antiqua"/>
          <w:sz w:val="24"/>
          <w:szCs w:val="24"/>
          <w:u w:color="000000"/>
        </w:rPr>
        <w:t>’</w:t>
      </w:r>
      <w:r w:rsidRPr="00E75961">
        <w:rPr>
          <w:rFonts w:ascii="Book Antiqua" w:hAnsi="Book Antiqua"/>
          <w:sz w:val="24"/>
          <w:szCs w:val="24"/>
          <w:u w:color="000000"/>
        </w:rPr>
        <w:t>s neck for 8 minutes and 46 seconds and saying nothing. It is listening to a neighbor go off on another ne</w:t>
      </w:r>
      <w:r w:rsidRPr="00E75961">
        <w:rPr>
          <w:rFonts w:ascii="Book Antiqua" w:hAnsi="Book Antiqua"/>
          <w:sz w:val="24"/>
          <w:szCs w:val="24"/>
          <w:u w:color="000000"/>
        </w:rPr>
        <w:t xml:space="preserve">ighbor and you remain silent. Passing by is the neglecting of that which ought </w:t>
      </w:r>
      <w:r w:rsidR="00E75961">
        <w:rPr>
          <w:rFonts w:ascii="Book Antiqua" w:hAnsi="Book Antiqua"/>
          <w:sz w:val="24"/>
          <w:szCs w:val="24"/>
          <w:u w:color="000000"/>
        </w:rPr>
        <w:t xml:space="preserve">to </w:t>
      </w:r>
      <w:r w:rsidRPr="00E75961">
        <w:rPr>
          <w:rFonts w:ascii="Book Antiqua" w:hAnsi="Book Antiqua"/>
          <w:sz w:val="24"/>
          <w:szCs w:val="24"/>
          <w:u w:color="000000"/>
        </w:rPr>
        <w:t>be done and acting as if it doesn't matter.</w:t>
      </w:r>
    </w:p>
    <w:p w:rsidR="005618A9" w:rsidRPr="00E75961" w:rsidRDefault="0008285C">
      <w:pPr>
        <w:pStyle w:val="Body"/>
        <w:spacing w:line="480" w:lineRule="auto"/>
        <w:rPr>
          <w:rFonts w:ascii="Book Antiqua" w:eastAsia="Helvetica" w:hAnsi="Book Antiqua" w:cs="Helvetica"/>
          <w:sz w:val="24"/>
          <w:szCs w:val="24"/>
          <w:u w:color="000000"/>
        </w:rPr>
      </w:pPr>
      <w:r w:rsidRPr="00E75961">
        <w:rPr>
          <w:rFonts w:ascii="Book Antiqua" w:hAnsi="Book Antiqua"/>
          <w:sz w:val="24"/>
          <w:szCs w:val="24"/>
          <w:u w:color="000000"/>
        </w:rPr>
        <w:t>To do justice is to act as one ought. The phrase at the end of verse 42 is a concise definition of justice. Justice is our doing what</w:t>
      </w:r>
      <w:r w:rsidRPr="00E75961">
        <w:rPr>
          <w:rFonts w:ascii="Book Antiqua" w:hAnsi="Book Antiqua"/>
          <w:sz w:val="24"/>
          <w:szCs w:val="24"/>
          <w:u w:color="000000"/>
        </w:rPr>
        <w:t xml:space="preserve"> we </w:t>
      </w:r>
      <w:r w:rsidRPr="00E75961">
        <w:rPr>
          <w:rFonts w:ascii="Book Antiqua" w:hAnsi="Book Antiqua"/>
          <w:i/>
          <w:iCs/>
          <w:sz w:val="24"/>
          <w:szCs w:val="24"/>
          <w:u w:color="000000"/>
        </w:rPr>
        <w:t xml:space="preserve">ought to have done. </w:t>
      </w:r>
      <w:r w:rsidRPr="00E75961">
        <w:rPr>
          <w:rFonts w:ascii="Book Antiqua" w:hAnsi="Book Antiqua"/>
          <w:sz w:val="24"/>
          <w:szCs w:val="24"/>
          <w:u w:color="000000"/>
        </w:rPr>
        <w:t xml:space="preserve">In so doing, we do not ignore other tasks. However, the commitment to justice is what drives us. It is the </w:t>
      </w:r>
      <w:r w:rsidRPr="00E75961">
        <w:rPr>
          <w:rFonts w:ascii="Book Antiqua" w:hAnsi="Book Antiqua"/>
          <w:i/>
          <w:iCs/>
          <w:sz w:val="24"/>
          <w:szCs w:val="24"/>
          <w:u w:color="000000"/>
        </w:rPr>
        <w:t>ought</w:t>
      </w:r>
      <w:r w:rsidRPr="00E75961">
        <w:rPr>
          <w:rFonts w:ascii="Book Antiqua" w:hAnsi="Book Antiqua"/>
          <w:sz w:val="24"/>
          <w:szCs w:val="24"/>
          <w:u w:color="000000"/>
        </w:rPr>
        <w:t xml:space="preserve"> of our lives. In pursuit of the life of justice, it is very easy to get sidetracked, distracted, </w:t>
      </w:r>
      <w:r w:rsidR="00E75961" w:rsidRPr="00E75961">
        <w:rPr>
          <w:rFonts w:ascii="Book Antiqua" w:hAnsi="Book Antiqua"/>
          <w:sz w:val="24"/>
          <w:szCs w:val="24"/>
          <w:u w:color="000000"/>
        </w:rPr>
        <w:t>off-track</w:t>
      </w:r>
      <w:r w:rsidRPr="00E75961">
        <w:rPr>
          <w:rFonts w:ascii="Book Antiqua" w:hAnsi="Book Antiqua"/>
          <w:sz w:val="24"/>
          <w:szCs w:val="24"/>
          <w:u w:color="000000"/>
        </w:rPr>
        <w:t>, fogged, mixe</w:t>
      </w:r>
      <w:r w:rsidRPr="00E75961">
        <w:rPr>
          <w:rFonts w:ascii="Book Antiqua" w:hAnsi="Book Antiqua"/>
          <w:sz w:val="24"/>
          <w:szCs w:val="24"/>
          <w:u w:color="000000"/>
        </w:rPr>
        <w:t>d up or simply lose one</w:t>
      </w:r>
      <w:r w:rsidRPr="00E75961">
        <w:rPr>
          <w:rFonts w:ascii="Book Antiqua" w:hAnsi="Book Antiqua"/>
          <w:sz w:val="24"/>
          <w:szCs w:val="24"/>
          <w:u w:color="000000"/>
        </w:rPr>
        <w:t>’</w:t>
      </w:r>
      <w:r w:rsidRPr="00E75961">
        <w:rPr>
          <w:rFonts w:ascii="Book Antiqua" w:hAnsi="Book Antiqua"/>
          <w:sz w:val="24"/>
          <w:szCs w:val="24"/>
          <w:u w:color="000000"/>
        </w:rPr>
        <w:t xml:space="preserve">s way. We sometimes forget or ignore the </w:t>
      </w:r>
      <w:r w:rsidRPr="00E75961">
        <w:rPr>
          <w:rFonts w:ascii="Book Antiqua" w:hAnsi="Book Antiqua"/>
          <w:i/>
          <w:iCs/>
          <w:sz w:val="24"/>
          <w:szCs w:val="24"/>
          <w:u w:color="000000"/>
        </w:rPr>
        <w:t>you ought to have done</w:t>
      </w:r>
      <w:r w:rsidRPr="00E75961">
        <w:rPr>
          <w:rFonts w:ascii="Book Antiqua" w:hAnsi="Book Antiqua"/>
          <w:sz w:val="24"/>
          <w:szCs w:val="24"/>
          <w:u w:color="000000"/>
        </w:rPr>
        <w:t xml:space="preserve"> aspect of</w:t>
      </w:r>
      <w:r w:rsidRPr="00E75961">
        <w:rPr>
          <w:rFonts w:ascii="Book Antiqua" w:hAnsi="Book Antiqua"/>
          <w:sz w:val="24"/>
          <w:szCs w:val="24"/>
          <w:u w:color="000000"/>
        </w:rPr>
        <w:t xml:space="preserve"> our lives, our calling. These to whom Jesus spoke seemed more concerned about appearance than substance. Verse 39 alludes to the care with which they might c</w:t>
      </w:r>
      <w:r w:rsidRPr="00E75961">
        <w:rPr>
          <w:rFonts w:ascii="Book Antiqua" w:hAnsi="Book Antiqua"/>
          <w:sz w:val="24"/>
          <w:szCs w:val="24"/>
          <w:u w:color="000000"/>
        </w:rPr>
        <w:t>lean a dish. From William Barclay</w:t>
      </w:r>
      <w:r w:rsidRPr="00E75961">
        <w:rPr>
          <w:rFonts w:ascii="Book Antiqua" w:hAnsi="Book Antiqua"/>
          <w:sz w:val="24"/>
          <w:szCs w:val="24"/>
          <w:u w:color="000000"/>
        </w:rPr>
        <w:t>’</w:t>
      </w:r>
      <w:r w:rsidRPr="00E75961">
        <w:rPr>
          <w:rFonts w:ascii="Book Antiqua" w:hAnsi="Book Antiqua"/>
          <w:sz w:val="24"/>
          <w:szCs w:val="24"/>
          <w:u w:color="000000"/>
        </w:rPr>
        <w:t>s commentary on Luke:</w:t>
      </w:r>
    </w:p>
    <w:p w:rsidR="005618A9" w:rsidRPr="00E75961" w:rsidRDefault="0008285C">
      <w:pPr>
        <w:pStyle w:val="Body"/>
        <w:spacing w:line="480" w:lineRule="auto"/>
        <w:rPr>
          <w:rFonts w:ascii="Book Antiqua" w:eastAsia="Helvetica" w:hAnsi="Book Antiqua" w:cs="Helvetica"/>
          <w:i/>
          <w:iCs/>
          <w:sz w:val="24"/>
          <w:szCs w:val="24"/>
          <w:u w:color="000000"/>
        </w:rPr>
      </w:pPr>
      <w:r w:rsidRPr="00E75961">
        <w:rPr>
          <w:rFonts w:ascii="Book Antiqua" w:hAnsi="Book Antiqua"/>
          <w:i/>
          <w:iCs/>
          <w:sz w:val="24"/>
          <w:szCs w:val="24"/>
          <w:u w:color="000000"/>
        </w:rPr>
        <w:lastRenderedPageBreak/>
        <w:t>“</w:t>
      </w:r>
      <w:r w:rsidRPr="00E75961">
        <w:rPr>
          <w:rFonts w:ascii="Book Antiqua" w:hAnsi="Book Antiqua"/>
          <w:i/>
          <w:iCs/>
          <w:sz w:val="24"/>
          <w:szCs w:val="24"/>
          <w:u w:color="000000"/>
        </w:rPr>
        <w:t>Large stone vessels of water were specially kept for the purpose because ordinary water might be unclean; the amount of water used must be at least a quarter of a log, that is, enough to fill one and</w:t>
      </w:r>
      <w:r w:rsidRPr="00E75961">
        <w:rPr>
          <w:rFonts w:ascii="Book Antiqua" w:hAnsi="Book Antiqua"/>
          <w:i/>
          <w:iCs/>
          <w:sz w:val="24"/>
          <w:szCs w:val="24"/>
          <w:u w:color="000000"/>
        </w:rPr>
        <w:t xml:space="preserve"> a half egg-shells. First the water must be poured over the hands beginning at the tips of the fingers and running right up to the wrist. Then the palm of each hand must be cleansed by rubbing the </w:t>
      </w:r>
      <w:proofErr w:type="spellStart"/>
      <w:r w:rsidRPr="00E75961">
        <w:rPr>
          <w:rFonts w:ascii="Book Antiqua" w:hAnsi="Book Antiqua"/>
          <w:i/>
          <w:iCs/>
          <w:sz w:val="24"/>
          <w:szCs w:val="24"/>
          <w:u w:color="000000"/>
        </w:rPr>
        <w:t>fist</w:t>
      </w:r>
      <w:proofErr w:type="spellEnd"/>
      <w:r w:rsidRPr="00E75961">
        <w:rPr>
          <w:rFonts w:ascii="Book Antiqua" w:hAnsi="Book Antiqua"/>
          <w:i/>
          <w:iCs/>
          <w:sz w:val="24"/>
          <w:szCs w:val="24"/>
          <w:u w:color="000000"/>
        </w:rPr>
        <w:t xml:space="preserve"> of the other into it. Finally, water must again be pou</w:t>
      </w:r>
      <w:r w:rsidRPr="00E75961">
        <w:rPr>
          <w:rFonts w:ascii="Book Antiqua" w:hAnsi="Book Antiqua"/>
          <w:i/>
          <w:iCs/>
          <w:sz w:val="24"/>
          <w:szCs w:val="24"/>
          <w:u w:color="000000"/>
        </w:rPr>
        <w:t>red over the hand, this time beginning at the wrist and running down to the fingertips. To the Pharisee, to omit the slightest detail of this was to sin. Jesus' comment was that, if they were as particular about cleansing their hearts as they were about wa</w:t>
      </w:r>
      <w:r w:rsidRPr="00E75961">
        <w:rPr>
          <w:rFonts w:ascii="Book Antiqua" w:hAnsi="Book Antiqua"/>
          <w:i/>
          <w:iCs/>
          <w:sz w:val="24"/>
          <w:szCs w:val="24"/>
          <w:u w:color="000000"/>
        </w:rPr>
        <w:t>shing their hands, they would be better men.</w:t>
      </w:r>
      <w:r w:rsidRPr="00E75961">
        <w:rPr>
          <w:rFonts w:ascii="Book Antiqua" w:hAnsi="Book Antiqua"/>
          <w:i/>
          <w:iCs/>
          <w:sz w:val="24"/>
          <w:szCs w:val="24"/>
          <w:u w:color="000000"/>
        </w:rPr>
        <w:t>”</w:t>
      </w:r>
    </w:p>
    <w:p w:rsidR="005618A9" w:rsidRPr="00E75961" w:rsidRDefault="0008285C">
      <w:pPr>
        <w:pStyle w:val="Body"/>
        <w:spacing w:line="480" w:lineRule="auto"/>
        <w:rPr>
          <w:rFonts w:ascii="Book Antiqua" w:eastAsia="Helvetica" w:hAnsi="Book Antiqua" w:cs="Helvetica"/>
          <w:sz w:val="24"/>
          <w:szCs w:val="24"/>
          <w:u w:color="000000"/>
        </w:rPr>
      </w:pPr>
      <w:r w:rsidRPr="00E75961">
        <w:rPr>
          <w:rFonts w:ascii="Book Antiqua" w:hAnsi="Book Antiqua"/>
          <w:sz w:val="24"/>
          <w:szCs w:val="24"/>
          <w:u w:color="000000"/>
        </w:rPr>
        <w:t>Verse 43 refers to their making sure they sat in the best seats in the synagogue. Verse 44 compares these Pharisees to unmarked graves. Numbers 19:16 teaches that the person who touches a grave shall be cere</w:t>
      </w:r>
      <w:r w:rsidRPr="00E75961">
        <w:rPr>
          <w:rFonts w:ascii="Book Antiqua" w:hAnsi="Book Antiqua"/>
          <w:sz w:val="24"/>
          <w:szCs w:val="24"/>
          <w:u w:color="000000"/>
        </w:rPr>
        <w:t>monially unclean for 7 days. To avoid touching a grave by accident, Jews would whitewash the sepulchers so that they could be clearly seen. Jesus said these Pharisees were like graves that couldn't be seen. Just as people inadvertently walked over the unma</w:t>
      </w:r>
      <w:r w:rsidRPr="00E75961">
        <w:rPr>
          <w:rFonts w:ascii="Book Antiqua" w:hAnsi="Book Antiqua"/>
          <w:sz w:val="24"/>
          <w:szCs w:val="24"/>
          <w:u w:color="000000"/>
        </w:rPr>
        <w:t xml:space="preserve">rked graves, so these had inadvertently bought into the hypocrisy around them- almost without being aware </w:t>
      </w:r>
      <w:r w:rsidR="00E75961" w:rsidRPr="00E75961">
        <w:rPr>
          <w:rFonts w:ascii="Book Antiqua" w:hAnsi="Book Antiqua"/>
          <w:sz w:val="24"/>
          <w:szCs w:val="24"/>
          <w:u w:color="000000"/>
        </w:rPr>
        <w:t>of it</w:t>
      </w:r>
      <w:r w:rsidRPr="00E75961">
        <w:rPr>
          <w:rFonts w:ascii="Book Antiqua" w:hAnsi="Book Antiqua"/>
          <w:sz w:val="24"/>
          <w:szCs w:val="24"/>
          <w:u w:color="000000"/>
        </w:rPr>
        <w:t>.</w:t>
      </w:r>
    </w:p>
    <w:p w:rsidR="005618A9" w:rsidRPr="00E75961" w:rsidRDefault="0008285C">
      <w:pPr>
        <w:pStyle w:val="Body"/>
        <w:spacing w:line="480" w:lineRule="auto"/>
        <w:rPr>
          <w:rFonts w:ascii="Book Antiqua" w:eastAsia="Helvetica" w:hAnsi="Book Antiqua" w:cs="Helvetica"/>
          <w:sz w:val="24"/>
          <w:szCs w:val="24"/>
          <w:u w:color="000000"/>
        </w:rPr>
      </w:pPr>
      <w:r w:rsidRPr="00E75961">
        <w:rPr>
          <w:rFonts w:ascii="Book Antiqua" w:hAnsi="Book Antiqua"/>
          <w:sz w:val="24"/>
          <w:szCs w:val="24"/>
          <w:u w:color="000000"/>
        </w:rPr>
        <w:t xml:space="preserve">This failure of the Pharisees to be just and to receive and demonstrate the love of God, occasioned the pronouncing of six woes upon them (v. </w:t>
      </w:r>
      <w:r w:rsidRPr="00E75961">
        <w:rPr>
          <w:rFonts w:ascii="Book Antiqua" w:hAnsi="Book Antiqua"/>
          <w:sz w:val="24"/>
          <w:szCs w:val="24"/>
          <w:u w:color="000000"/>
        </w:rPr>
        <w:t>42,43,44,46,47,52).</w:t>
      </w:r>
    </w:p>
    <w:p w:rsidR="005618A9" w:rsidRPr="00E75961" w:rsidRDefault="0008285C">
      <w:pPr>
        <w:pStyle w:val="Body"/>
        <w:spacing w:line="480" w:lineRule="auto"/>
        <w:rPr>
          <w:rFonts w:ascii="Book Antiqua" w:eastAsia="Helvetica" w:hAnsi="Book Antiqua" w:cs="Helvetica"/>
          <w:sz w:val="24"/>
          <w:szCs w:val="24"/>
          <w:u w:color="000000"/>
        </w:rPr>
      </w:pPr>
      <w:r w:rsidRPr="00E75961">
        <w:rPr>
          <w:rFonts w:ascii="Book Antiqua" w:hAnsi="Book Antiqua"/>
          <w:sz w:val="24"/>
          <w:szCs w:val="24"/>
          <w:u w:color="000000"/>
        </w:rPr>
        <w:t>I want to suggest two reasons Jesus condemns these Pharisees.</w:t>
      </w:r>
    </w:p>
    <w:p w:rsidR="005618A9" w:rsidRPr="00E75961" w:rsidRDefault="0008285C">
      <w:pPr>
        <w:pStyle w:val="Body"/>
        <w:numPr>
          <w:ilvl w:val="0"/>
          <w:numId w:val="2"/>
        </w:numPr>
        <w:spacing w:line="480" w:lineRule="auto"/>
        <w:rPr>
          <w:rFonts w:ascii="Book Antiqua" w:hAnsi="Book Antiqua"/>
          <w:sz w:val="24"/>
          <w:szCs w:val="24"/>
          <w:u w:color="000000"/>
        </w:rPr>
      </w:pPr>
      <w:r w:rsidRPr="00E75961">
        <w:rPr>
          <w:rFonts w:ascii="Book Antiqua" w:hAnsi="Book Antiqua"/>
          <w:sz w:val="24"/>
          <w:szCs w:val="24"/>
          <w:u w:color="000000"/>
        </w:rPr>
        <w:t xml:space="preserve">   The Pharisees were guilty of majoring on externals. </w:t>
      </w:r>
    </w:p>
    <w:p w:rsidR="005618A9" w:rsidRPr="00E75961" w:rsidRDefault="0008285C">
      <w:pPr>
        <w:pStyle w:val="Body"/>
        <w:spacing w:line="480" w:lineRule="auto"/>
        <w:rPr>
          <w:rFonts w:ascii="Book Antiqua" w:eastAsia="Helvetica" w:hAnsi="Book Antiqua" w:cs="Helvetica"/>
          <w:sz w:val="24"/>
          <w:szCs w:val="24"/>
          <w:u w:color="000000"/>
        </w:rPr>
      </w:pPr>
      <w:r w:rsidRPr="00E75961">
        <w:rPr>
          <w:rFonts w:ascii="Book Antiqua" w:hAnsi="Book Antiqua"/>
          <w:sz w:val="24"/>
          <w:szCs w:val="24"/>
          <w:u w:color="000000"/>
        </w:rPr>
        <w:t xml:space="preserve"> Michael Wilcock on Jesus: </w:t>
      </w:r>
    </w:p>
    <w:p w:rsidR="005618A9" w:rsidRPr="00E75961" w:rsidRDefault="0008285C">
      <w:pPr>
        <w:pStyle w:val="Body"/>
        <w:spacing w:line="480" w:lineRule="auto"/>
        <w:rPr>
          <w:rFonts w:ascii="Book Antiqua" w:eastAsia="Helvetica" w:hAnsi="Book Antiqua" w:cs="Helvetica"/>
          <w:i/>
          <w:iCs/>
          <w:sz w:val="24"/>
          <w:szCs w:val="24"/>
          <w:u w:color="000000"/>
        </w:rPr>
      </w:pPr>
      <w:r w:rsidRPr="00E75961">
        <w:rPr>
          <w:rFonts w:ascii="Book Antiqua" w:hAnsi="Book Antiqua"/>
          <w:i/>
          <w:iCs/>
          <w:sz w:val="24"/>
          <w:szCs w:val="24"/>
          <w:u w:color="000000"/>
        </w:rPr>
        <w:lastRenderedPageBreak/>
        <w:t xml:space="preserve">He is not afraid to tell them that their religion, although it is the major </w:t>
      </w:r>
      <w:r w:rsidRPr="00E75961">
        <w:rPr>
          <w:rFonts w:ascii="Book Antiqua" w:hAnsi="Book Antiqua"/>
          <w:i/>
          <w:iCs/>
          <w:sz w:val="24"/>
          <w:szCs w:val="24"/>
          <w:u w:color="000000"/>
        </w:rPr>
        <w:t xml:space="preserve">preoccupation of their lives, is in fact a hollow sham. They have never allowed the Spirit to bring about the revolution in them and therefore there is no transformation either. </w:t>
      </w:r>
      <w:r w:rsidRPr="00E75961">
        <w:rPr>
          <w:rFonts w:ascii="Book Antiqua" w:hAnsi="Book Antiqua"/>
          <w:sz w:val="24"/>
          <w:szCs w:val="24"/>
          <w:u w:color="000000"/>
        </w:rPr>
        <w:t>(The Message of Luke. 11:37-54)</w:t>
      </w:r>
    </w:p>
    <w:p w:rsidR="005618A9" w:rsidRPr="00E75961" w:rsidRDefault="0008285C">
      <w:pPr>
        <w:pStyle w:val="Body"/>
        <w:spacing w:line="480" w:lineRule="auto"/>
        <w:rPr>
          <w:rFonts w:ascii="Book Antiqua" w:eastAsia="Helvetica" w:hAnsi="Book Antiqua" w:cs="Helvetica"/>
          <w:sz w:val="24"/>
          <w:szCs w:val="24"/>
          <w:u w:color="000000"/>
        </w:rPr>
      </w:pPr>
      <w:r w:rsidRPr="00E75961">
        <w:rPr>
          <w:rFonts w:ascii="Book Antiqua" w:hAnsi="Book Antiqua"/>
          <w:sz w:val="24"/>
          <w:szCs w:val="24"/>
          <w:u w:color="000000"/>
        </w:rPr>
        <w:t>2. The second reason Jesus condemns these is t</w:t>
      </w:r>
      <w:r w:rsidRPr="00E75961">
        <w:rPr>
          <w:rFonts w:ascii="Book Antiqua" w:hAnsi="Book Antiqua"/>
          <w:sz w:val="24"/>
          <w:szCs w:val="24"/>
          <w:u w:color="000000"/>
        </w:rPr>
        <w:t>hat they trivialized that which was weighty</w:t>
      </w:r>
      <w:r w:rsidRPr="00E75961">
        <w:rPr>
          <w:rFonts w:ascii="Book Antiqua" w:hAnsi="Book Antiqua"/>
          <w:sz w:val="24"/>
          <w:szCs w:val="24"/>
          <w:u w:color="000000"/>
        </w:rPr>
        <w:t>. They have taken tithing and mocked it. They have acted as if justice and divine love were small things.</w:t>
      </w:r>
    </w:p>
    <w:p w:rsidR="005618A9" w:rsidRPr="00E75961" w:rsidRDefault="005618A9">
      <w:pPr>
        <w:pStyle w:val="Body"/>
        <w:spacing w:line="480" w:lineRule="auto"/>
        <w:rPr>
          <w:rFonts w:ascii="Book Antiqua" w:eastAsia="Helvetica" w:hAnsi="Book Antiqua" w:cs="Helvetica"/>
          <w:sz w:val="24"/>
          <w:szCs w:val="24"/>
          <w:u w:color="000000"/>
        </w:rPr>
      </w:pPr>
    </w:p>
    <w:p w:rsidR="005618A9" w:rsidRPr="00E75961" w:rsidRDefault="0008285C">
      <w:pPr>
        <w:pStyle w:val="Body"/>
        <w:spacing w:line="480" w:lineRule="auto"/>
        <w:rPr>
          <w:rFonts w:ascii="Book Antiqua" w:eastAsia="Helvetica" w:hAnsi="Book Antiqua" w:cs="Helvetica"/>
          <w:b/>
          <w:bCs/>
          <w:sz w:val="24"/>
          <w:szCs w:val="24"/>
          <w:u w:color="000000"/>
        </w:rPr>
      </w:pPr>
      <w:r w:rsidRPr="00E75961">
        <w:rPr>
          <w:rFonts w:ascii="Book Antiqua" w:hAnsi="Book Antiqua"/>
          <w:b/>
          <w:bCs/>
          <w:sz w:val="24"/>
          <w:szCs w:val="24"/>
          <w:u w:color="000000"/>
        </w:rPr>
        <w:t>Closing</w:t>
      </w:r>
    </w:p>
    <w:p w:rsidR="005618A9" w:rsidRPr="00E75961" w:rsidRDefault="0008285C">
      <w:pPr>
        <w:pStyle w:val="Body"/>
        <w:spacing w:line="480" w:lineRule="auto"/>
        <w:rPr>
          <w:rFonts w:ascii="Book Antiqua" w:eastAsia="Helvetica" w:hAnsi="Book Antiqua" w:cs="Helvetica"/>
          <w:sz w:val="24"/>
          <w:szCs w:val="24"/>
          <w:u w:color="000000"/>
        </w:rPr>
      </w:pPr>
      <w:r w:rsidRPr="00E75961">
        <w:rPr>
          <w:rFonts w:ascii="Book Antiqua" w:hAnsi="Book Antiqua"/>
          <w:sz w:val="24"/>
          <w:szCs w:val="24"/>
          <w:u w:color="000000"/>
        </w:rPr>
        <w:t>This text summarizes the</w:t>
      </w:r>
      <w:r w:rsidRPr="00E75961">
        <w:rPr>
          <w:rFonts w:ascii="Book Antiqua" w:hAnsi="Book Antiqua"/>
          <w:sz w:val="24"/>
          <w:szCs w:val="24"/>
          <w:u w:color="000000"/>
        </w:rPr>
        <w:t xml:space="preserve"> </w:t>
      </w:r>
      <w:r w:rsidRPr="00E75961">
        <w:rPr>
          <w:rFonts w:ascii="Book Antiqua" w:hAnsi="Book Antiqua"/>
          <w:i/>
          <w:iCs/>
          <w:sz w:val="24"/>
          <w:szCs w:val="24"/>
          <w:u w:color="000000"/>
        </w:rPr>
        <w:t>why</w:t>
      </w:r>
      <w:r w:rsidRPr="00E75961">
        <w:rPr>
          <w:rFonts w:ascii="Book Antiqua" w:hAnsi="Book Antiqua"/>
          <w:sz w:val="24"/>
          <w:szCs w:val="24"/>
          <w:u w:color="000000"/>
        </w:rPr>
        <w:t xml:space="preserve"> of Jesus</w:t>
      </w:r>
      <w:r w:rsidRPr="00E75961">
        <w:rPr>
          <w:rFonts w:ascii="Book Antiqua" w:hAnsi="Book Antiqua"/>
          <w:sz w:val="24"/>
          <w:szCs w:val="24"/>
          <w:u w:color="000000"/>
        </w:rPr>
        <w:t xml:space="preserve">’ </w:t>
      </w:r>
      <w:r w:rsidRPr="00E75961">
        <w:rPr>
          <w:rFonts w:ascii="Book Antiqua" w:hAnsi="Book Antiqua"/>
          <w:sz w:val="24"/>
          <w:szCs w:val="24"/>
          <w:u w:color="000000"/>
        </w:rPr>
        <w:t xml:space="preserve">coming. My friend Ravi Zacharias used to say, </w:t>
      </w:r>
      <w:r w:rsidRPr="00E75961">
        <w:rPr>
          <w:rFonts w:ascii="Book Antiqua" w:hAnsi="Book Antiqua"/>
          <w:sz w:val="24"/>
          <w:szCs w:val="24"/>
          <w:u w:color="000000"/>
        </w:rPr>
        <w:t>“</w:t>
      </w:r>
      <w:r w:rsidRPr="00E75961">
        <w:rPr>
          <w:rFonts w:ascii="Book Antiqua" w:hAnsi="Book Antiqua"/>
          <w:sz w:val="24"/>
          <w:szCs w:val="24"/>
          <w:u w:color="000000"/>
        </w:rPr>
        <w:t>Jesus di</w:t>
      </w:r>
      <w:r w:rsidRPr="00E75961">
        <w:rPr>
          <w:rFonts w:ascii="Book Antiqua" w:hAnsi="Book Antiqua"/>
          <w:sz w:val="24"/>
          <w:szCs w:val="24"/>
          <w:u w:color="000000"/>
        </w:rPr>
        <w:t>d not come to make bad people good; He came to make dead people live.</w:t>
      </w:r>
      <w:r w:rsidRPr="00E75961">
        <w:rPr>
          <w:rFonts w:ascii="Book Antiqua" w:hAnsi="Book Antiqua"/>
          <w:sz w:val="24"/>
          <w:szCs w:val="24"/>
          <w:u w:color="000000"/>
        </w:rPr>
        <w:t>”</w:t>
      </w:r>
    </w:p>
    <w:p w:rsidR="005618A9" w:rsidRPr="00E75961" w:rsidRDefault="0008285C">
      <w:pPr>
        <w:pStyle w:val="Body"/>
        <w:spacing w:line="480" w:lineRule="auto"/>
        <w:rPr>
          <w:rFonts w:ascii="Book Antiqua" w:eastAsia="Helvetica" w:hAnsi="Book Antiqua" w:cs="Helvetica"/>
          <w:sz w:val="24"/>
          <w:szCs w:val="24"/>
          <w:u w:color="000000"/>
        </w:rPr>
      </w:pPr>
      <w:r w:rsidRPr="00E75961">
        <w:rPr>
          <w:rFonts w:ascii="Book Antiqua" w:hAnsi="Book Antiqua"/>
          <w:sz w:val="24"/>
          <w:szCs w:val="24"/>
          <w:u w:color="000000"/>
        </w:rPr>
        <w:t>Jesus did not come to give us more rules. He came to show us God</w:t>
      </w:r>
      <w:r w:rsidRPr="00E75961">
        <w:rPr>
          <w:rFonts w:ascii="Book Antiqua" w:hAnsi="Book Antiqua"/>
          <w:sz w:val="24"/>
          <w:szCs w:val="24"/>
          <w:u w:color="000000"/>
        </w:rPr>
        <w:t>’</w:t>
      </w:r>
      <w:r w:rsidRPr="00E75961">
        <w:rPr>
          <w:rFonts w:ascii="Book Antiqua" w:hAnsi="Book Antiqua"/>
          <w:sz w:val="24"/>
          <w:szCs w:val="24"/>
          <w:u w:color="000000"/>
        </w:rPr>
        <w:t>s grace and God</w:t>
      </w:r>
      <w:r w:rsidRPr="00E75961">
        <w:rPr>
          <w:rFonts w:ascii="Book Antiqua" w:hAnsi="Book Antiqua"/>
          <w:sz w:val="24"/>
          <w:szCs w:val="24"/>
          <w:u w:color="000000"/>
        </w:rPr>
        <w:t>’</w:t>
      </w:r>
      <w:r w:rsidRPr="00E75961">
        <w:rPr>
          <w:rFonts w:ascii="Book Antiqua" w:hAnsi="Book Antiqua"/>
          <w:sz w:val="24"/>
          <w:szCs w:val="24"/>
          <w:u w:color="000000"/>
        </w:rPr>
        <w:t xml:space="preserve">s love.  Christ ALSO calls us to, through our actions, do justice. Jesus came to steer us into the </w:t>
      </w:r>
      <w:r w:rsidRPr="00E75961">
        <w:rPr>
          <w:rFonts w:ascii="Book Antiqua" w:hAnsi="Book Antiqua"/>
          <w:i/>
          <w:iCs/>
          <w:sz w:val="24"/>
          <w:szCs w:val="24"/>
          <w:u w:color="000000"/>
        </w:rPr>
        <w:t>these</w:t>
      </w:r>
      <w:r w:rsidRPr="00E75961">
        <w:rPr>
          <w:rFonts w:ascii="Book Antiqua" w:hAnsi="Book Antiqua"/>
          <w:i/>
          <w:iCs/>
          <w:sz w:val="24"/>
          <w:szCs w:val="24"/>
          <w:u w:color="000000"/>
        </w:rPr>
        <w:t xml:space="preserve"> you ought to have done</w:t>
      </w:r>
      <w:r w:rsidRPr="00E75961">
        <w:rPr>
          <w:rFonts w:ascii="Book Antiqua" w:hAnsi="Book Antiqua"/>
          <w:sz w:val="24"/>
          <w:szCs w:val="24"/>
          <w:u w:color="000000"/>
        </w:rPr>
        <w:t xml:space="preserve"> parts of life</w:t>
      </w:r>
      <w:r w:rsidR="00E75961">
        <w:rPr>
          <w:rFonts w:ascii="Book Antiqua" w:hAnsi="Book Antiqua"/>
          <w:sz w:val="24"/>
          <w:szCs w:val="24"/>
          <w:u w:color="000000"/>
        </w:rPr>
        <w:t xml:space="preserve"> </w:t>
      </w:r>
      <w:r w:rsidRPr="00E75961">
        <w:rPr>
          <w:rFonts w:ascii="Book Antiqua" w:hAnsi="Book Antiqua"/>
          <w:sz w:val="24"/>
          <w:szCs w:val="24"/>
          <w:u w:color="000000"/>
        </w:rPr>
        <w:t>(v. 42).</w:t>
      </w:r>
    </w:p>
    <w:p w:rsidR="005618A9" w:rsidRPr="00E75961" w:rsidRDefault="0008285C">
      <w:pPr>
        <w:pStyle w:val="Body"/>
        <w:spacing w:line="480" w:lineRule="auto"/>
        <w:rPr>
          <w:rFonts w:ascii="Book Antiqua" w:eastAsia="Helvetica" w:hAnsi="Book Antiqua" w:cs="Helvetica"/>
          <w:sz w:val="24"/>
          <w:szCs w:val="24"/>
          <w:u w:color="000000"/>
        </w:rPr>
      </w:pPr>
      <w:r w:rsidRPr="00E75961">
        <w:rPr>
          <w:rFonts w:ascii="Book Antiqua" w:hAnsi="Book Antiqua"/>
          <w:sz w:val="24"/>
          <w:szCs w:val="24"/>
          <w:u w:color="000000"/>
        </w:rPr>
        <w:t>Without the presence of Jesus in us, motivating us, we will, like the Pharisees, pass by justice and the love of God</w:t>
      </w:r>
      <w:r w:rsidR="00E75961">
        <w:rPr>
          <w:rFonts w:ascii="Book Antiqua" w:hAnsi="Book Antiqua"/>
          <w:sz w:val="24"/>
          <w:szCs w:val="24"/>
          <w:u w:color="000000"/>
        </w:rPr>
        <w:t xml:space="preserve"> </w:t>
      </w:r>
      <w:bookmarkStart w:id="1" w:name="_GoBack"/>
      <w:bookmarkEnd w:id="1"/>
      <w:r w:rsidRPr="00E75961">
        <w:rPr>
          <w:rFonts w:ascii="Book Antiqua" w:hAnsi="Book Antiqua"/>
          <w:sz w:val="24"/>
          <w:szCs w:val="24"/>
          <w:u w:color="000000"/>
        </w:rPr>
        <w:t>(v. 42), every time!!!!</w:t>
      </w:r>
    </w:p>
    <w:p w:rsidR="005618A9" w:rsidRPr="00E75961" w:rsidRDefault="0008285C">
      <w:pPr>
        <w:pStyle w:val="Body"/>
        <w:spacing w:line="480" w:lineRule="auto"/>
        <w:rPr>
          <w:rFonts w:ascii="Book Antiqua" w:eastAsia="Helvetica" w:hAnsi="Book Antiqua" w:cs="Helvetica"/>
          <w:sz w:val="24"/>
          <w:szCs w:val="24"/>
          <w:u w:color="000000"/>
        </w:rPr>
      </w:pPr>
      <w:r w:rsidRPr="00E75961">
        <w:rPr>
          <w:rFonts w:ascii="Book Antiqua" w:eastAsia="Helvetica" w:hAnsi="Book Antiqua" w:cs="Helvetica"/>
          <w:sz w:val="24"/>
          <w:szCs w:val="24"/>
          <w:u w:color="000000"/>
        </w:rPr>
        <w:br/>
      </w:r>
    </w:p>
    <w:p w:rsidR="005618A9" w:rsidRPr="00E75961" w:rsidRDefault="0008285C">
      <w:pPr>
        <w:pStyle w:val="Body"/>
        <w:spacing w:line="480" w:lineRule="auto"/>
        <w:rPr>
          <w:rFonts w:ascii="Book Antiqua" w:eastAsia="Helvetica" w:hAnsi="Book Antiqua" w:cs="Helvetica"/>
          <w:sz w:val="24"/>
          <w:szCs w:val="24"/>
          <w:u w:color="000000"/>
        </w:rPr>
      </w:pPr>
      <w:r w:rsidRPr="00E75961">
        <w:rPr>
          <w:rFonts w:ascii="Book Antiqua" w:hAnsi="Book Antiqua"/>
          <w:sz w:val="24"/>
          <w:szCs w:val="24"/>
          <w:u w:color="000000"/>
        </w:rPr>
        <w:lastRenderedPageBreak/>
        <w:t xml:space="preserve">As you and I seek to act justly in the world and as we seek to address political and economic injustices, we do so completely free of religiosity. We give ourselves not to some </w:t>
      </w:r>
      <w:r w:rsidRPr="00E75961">
        <w:rPr>
          <w:rFonts w:ascii="Book Antiqua" w:hAnsi="Book Antiqua"/>
          <w:b/>
          <w:bCs/>
          <w:sz w:val="24"/>
          <w:szCs w:val="24"/>
          <w:u w:color="000000"/>
        </w:rPr>
        <w:t>ritual</w:t>
      </w:r>
      <w:r w:rsidRPr="00E75961">
        <w:rPr>
          <w:rFonts w:ascii="Book Antiqua" w:hAnsi="Book Antiqua"/>
          <w:sz w:val="24"/>
          <w:szCs w:val="24"/>
          <w:u w:color="000000"/>
        </w:rPr>
        <w:t xml:space="preserve"> alone, but some </w:t>
      </w:r>
      <w:r w:rsidRPr="00E75961">
        <w:rPr>
          <w:rFonts w:ascii="Book Antiqua" w:hAnsi="Book Antiqua"/>
          <w:b/>
          <w:bCs/>
          <w:sz w:val="24"/>
          <w:szCs w:val="24"/>
          <w:u w:color="000000"/>
        </w:rPr>
        <w:t>actions</w:t>
      </w:r>
      <w:r w:rsidRPr="00E75961">
        <w:rPr>
          <w:rFonts w:ascii="Book Antiqua" w:hAnsi="Book Antiqua"/>
          <w:sz w:val="24"/>
          <w:szCs w:val="24"/>
          <w:u w:color="000000"/>
        </w:rPr>
        <w:t>.</w:t>
      </w:r>
      <w:r w:rsidRPr="00E75961">
        <w:rPr>
          <w:rFonts w:ascii="Book Antiqua" w:hAnsi="Book Antiqua"/>
          <w:sz w:val="24"/>
          <w:szCs w:val="24"/>
          <w:u w:color="000000"/>
        </w:rPr>
        <w:br/>
      </w:r>
    </w:p>
    <w:p w:rsidR="005618A9" w:rsidRPr="00E75961" w:rsidRDefault="0008285C">
      <w:pPr>
        <w:pStyle w:val="Body"/>
        <w:spacing w:line="480" w:lineRule="auto"/>
        <w:rPr>
          <w:rFonts w:ascii="Book Antiqua" w:eastAsia="Helvetica" w:hAnsi="Book Antiqua" w:cs="Helvetica"/>
          <w:sz w:val="24"/>
          <w:szCs w:val="24"/>
          <w:u w:color="000000"/>
        </w:rPr>
      </w:pPr>
      <w:r w:rsidRPr="00E75961">
        <w:rPr>
          <w:rFonts w:ascii="Book Antiqua" w:hAnsi="Book Antiqua"/>
          <w:sz w:val="24"/>
          <w:szCs w:val="24"/>
          <w:u w:color="000000"/>
        </w:rPr>
        <w:t>God, help us!!</w:t>
      </w:r>
    </w:p>
    <w:p w:rsidR="005618A9" w:rsidRPr="00E75961" w:rsidRDefault="0008285C">
      <w:pPr>
        <w:pStyle w:val="Body"/>
        <w:spacing w:line="480" w:lineRule="auto"/>
        <w:rPr>
          <w:rFonts w:ascii="Book Antiqua" w:hAnsi="Book Antiqua"/>
          <w:sz w:val="24"/>
          <w:szCs w:val="24"/>
        </w:rPr>
      </w:pPr>
      <w:r w:rsidRPr="00E75961">
        <w:rPr>
          <w:rFonts w:ascii="Book Antiqua" w:hAnsi="Book Antiqua"/>
          <w:sz w:val="24"/>
          <w:szCs w:val="24"/>
          <w:u w:color="000000"/>
        </w:rPr>
        <w:t>Amen</w:t>
      </w:r>
    </w:p>
    <w:sectPr w:rsidR="005618A9" w:rsidRPr="00E75961">
      <w:headerReference w:type="default" r:id="rId7"/>
      <w:footerReference w:type="default" r:id="rId8"/>
      <w:pgSz w:w="15840" w:h="12240" w:orient="landscape"/>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85C" w:rsidRDefault="0008285C">
      <w:r>
        <w:separator/>
      </w:r>
    </w:p>
  </w:endnote>
  <w:endnote w:type="continuationSeparator" w:id="0">
    <w:p w:rsidR="0008285C" w:rsidRDefault="0008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8A9" w:rsidRDefault="0008285C">
    <w:pPr>
      <w:pStyle w:val="HeaderFooter"/>
      <w:tabs>
        <w:tab w:val="clear" w:pos="9020"/>
        <w:tab w:val="center" w:pos="6480"/>
        <w:tab w:val="right" w:pos="12960"/>
      </w:tabs>
    </w:pPr>
    <w:r>
      <w:tab/>
    </w:r>
    <w:r>
      <w:fldChar w:fldCharType="begin"/>
    </w:r>
    <w:r>
      <w:instrText xml:space="preserve"> PAGE </w:instrText>
    </w:r>
    <w:r w:rsidR="00E75961">
      <w:fldChar w:fldCharType="separate"/>
    </w:r>
    <w:r w:rsidR="00E75961">
      <w:rPr>
        <w:noProof/>
      </w:rPr>
      <w:t>1</w:t>
    </w:r>
    <w:r>
      <w:fldChar w:fldCharType="end"/>
    </w:r>
    <w:r>
      <w:t xml:space="preserve"> of </w:t>
    </w:r>
    <w:r>
      <w:fldChar w:fldCharType="begin"/>
    </w:r>
    <w:r>
      <w:instrText xml:space="preserve"> NUMPAGES </w:instrText>
    </w:r>
    <w:r w:rsidR="00E75961">
      <w:fldChar w:fldCharType="separate"/>
    </w:r>
    <w:r w:rsidR="00E7596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85C" w:rsidRDefault="0008285C">
      <w:r>
        <w:separator/>
      </w:r>
    </w:p>
  </w:footnote>
  <w:footnote w:type="continuationSeparator" w:id="0">
    <w:p w:rsidR="0008285C" w:rsidRDefault="00082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8A9" w:rsidRDefault="0008285C">
    <w:pPr>
      <w:pStyle w:val="HeaderFooter"/>
      <w:tabs>
        <w:tab w:val="clear" w:pos="9020"/>
        <w:tab w:val="center" w:pos="6480"/>
        <w:tab w:val="right" w:pos="12960"/>
      </w:tabs>
    </w:pPr>
    <w:r>
      <w:tab/>
    </w:r>
    <w:r>
      <w:fldChar w:fldCharType="begin"/>
    </w:r>
    <w:r>
      <w:instrText xml:space="preserve"> PAGE </w:instrText>
    </w:r>
    <w:r w:rsidR="00E75961">
      <w:fldChar w:fldCharType="separate"/>
    </w:r>
    <w:r w:rsidR="00E75961">
      <w:rPr>
        <w:noProof/>
      </w:rPr>
      <w:t>1</w:t>
    </w:r>
    <w:r>
      <w:fldChar w:fldCharType="end"/>
    </w:r>
    <w:r>
      <w:t xml:space="preserve"> o</w:t>
    </w:r>
    <w:r>
      <w:t xml:space="preserve">f </w:t>
    </w:r>
    <w:r>
      <w:fldChar w:fldCharType="begin"/>
    </w:r>
    <w:r>
      <w:instrText xml:space="preserve"> NUMPAGES </w:instrText>
    </w:r>
    <w:r w:rsidR="00E75961">
      <w:fldChar w:fldCharType="separate"/>
    </w:r>
    <w:r w:rsidR="00E75961">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C0B41"/>
    <w:multiLevelType w:val="hybridMultilevel"/>
    <w:tmpl w:val="B990661E"/>
    <w:numStyleLink w:val="Numbered"/>
  </w:abstractNum>
  <w:abstractNum w:abstractNumId="1" w15:restartNumberingAfterBreak="0">
    <w:nsid w:val="6E714499"/>
    <w:multiLevelType w:val="hybridMultilevel"/>
    <w:tmpl w:val="B990661E"/>
    <w:styleLink w:val="Numbered"/>
    <w:lvl w:ilvl="0" w:tplc="2B68B41E">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8D2418D8">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9348D0AE">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4CFA6054">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E4481994">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CC3CB7EA">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42C03E24">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6DB8B8BC">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8D94FF6A">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8A9"/>
    <w:rsid w:val="0008285C"/>
    <w:rsid w:val="005618A9"/>
    <w:rsid w:val="00E7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891A7"/>
  <w15:docId w15:val="{2867F1FD-0B0C-4913-84F3-8B555008F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75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2</cp:revision>
  <dcterms:created xsi:type="dcterms:W3CDTF">2020-07-27T16:39:00Z</dcterms:created>
  <dcterms:modified xsi:type="dcterms:W3CDTF">2020-07-27T16:39:00Z</dcterms:modified>
</cp:coreProperties>
</file>