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B36" w:rsidRPr="00ED575B" w:rsidRDefault="00462964">
      <w:pPr>
        <w:pStyle w:val="Body"/>
        <w:spacing w:line="480" w:lineRule="auto"/>
        <w:jc w:val="center"/>
        <w:rPr>
          <w:rFonts w:ascii="Book Antiqua" w:eastAsia="Times New Roman" w:hAnsi="Book Antiqua" w:cs="Times New Roman"/>
          <w:sz w:val="24"/>
          <w:szCs w:val="24"/>
          <w:u w:color="000000"/>
        </w:rPr>
      </w:pPr>
      <w:bookmarkStart w:id="0" w:name="PastorRichardAllenFarmerCrossroadsChurch"/>
      <w:r w:rsidRPr="00ED575B">
        <w:rPr>
          <w:rFonts w:ascii="Book Antiqua" w:hAnsi="Book Antiqua"/>
          <w:sz w:val="24"/>
          <w:szCs w:val="24"/>
          <w:u w:color="000000"/>
        </w:rPr>
        <w:t>Pastor Richard Allen Farmer</w:t>
      </w:r>
    </w:p>
    <w:p w:rsidR="00874B36" w:rsidRPr="00ED575B" w:rsidRDefault="00462964">
      <w:pPr>
        <w:pStyle w:val="Body"/>
        <w:spacing w:line="480" w:lineRule="auto"/>
        <w:jc w:val="center"/>
        <w:rPr>
          <w:rFonts w:ascii="Book Antiqua" w:eastAsia="Times New Roman" w:hAnsi="Book Antiqua" w:cs="Times New Roman"/>
          <w:sz w:val="24"/>
          <w:szCs w:val="24"/>
          <w:u w:color="000000"/>
        </w:rPr>
      </w:pPr>
      <w:r w:rsidRPr="00ED575B">
        <w:rPr>
          <w:rFonts w:ascii="Book Antiqua" w:hAnsi="Book Antiqua"/>
          <w:sz w:val="24"/>
          <w:szCs w:val="24"/>
          <w:u w:color="000000"/>
        </w:rPr>
        <w:t>Crossroads Church</w:t>
      </w:r>
    </w:p>
    <w:p w:rsidR="00874B36" w:rsidRPr="00ED575B" w:rsidRDefault="00462964">
      <w:pPr>
        <w:pStyle w:val="Body"/>
        <w:spacing w:line="480" w:lineRule="auto"/>
        <w:jc w:val="center"/>
        <w:rPr>
          <w:rFonts w:ascii="Book Antiqua" w:eastAsia="Times New Roman" w:hAnsi="Book Antiqua" w:cs="Times New Roman"/>
          <w:sz w:val="24"/>
          <w:szCs w:val="24"/>
          <w:u w:color="000000"/>
        </w:rPr>
      </w:pPr>
      <w:r w:rsidRPr="00ED575B">
        <w:rPr>
          <w:rFonts w:ascii="Book Antiqua" w:hAnsi="Book Antiqua"/>
          <w:sz w:val="24"/>
          <w:szCs w:val="24"/>
          <w:u w:color="000000"/>
        </w:rPr>
        <w:t xml:space="preserve">5587 </w:t>
      </w:r>
      <w:proofErr w:type="spellStart"/>
      <w:r w:rsidRPr="00ED575B">
        <w:rPr>
          <w:rFonts w:ascii="Book Antiqua" w:hAnsi="Book Antiqua"/>
          <w:sz w:val="24"/>
          <w:szCs w:val="24"/>
          <w:u w:color="000000"/>
        </w:rPr>
        <w:t>Redan</w:t>
      </w:r>
      <w:proofErr w:type="spellEnd"/>
      <w:r w:rsidRPr="00ED575B">
        <w:rPr>
          <w:rFonts w:ascii="Book Antiqua" w:hAnsi="Book Antiqua"/>
          <w:sz w:val="24"/>
          <w:szCs w:val="24"/>
          <w:u w:color="000000"/>
        </w:rPr>
        <w:t xml:space="preserve"> Rd.</w:t>
      </w:r>
    </w:p>
    <w:p w:rsidR="00874B36" w:rsidRPr="00ED575B" w:rsidRDefault="00462964">
      <w:pPr>
        <w:pStyle w:val="Body"/>
        <w:spacing w:line="480" w:lineRule="auto"/>
        <w:jc w:val="center"/>
        <w:rPr>
          <w:rFonts w:ascii="Book Antiqua" w:eastAsia="Times New Roman" w:hAnsi="Book Antiqua" w:cs="Times New Roman"/>
          <w:sz w:val="24"/>
          <w:szCs w:val="24"/>
          <w:u w:color="000000"/>
        </w:rPr>
      </w:pPr>
      <w:r w:rsidRPr="00ED575B">
        <w:rPr>
          <w:rFonts w:ascii="Book Antiqua" w:hAnsi="Book Antiqua"/>
          <w:sz w:val="24"/>
          <w:szCs w:val="24"/>
          <w:u w:color="000000"/>
        </w:rPr>
        <w:t>Stone Mountain, GA 30088</w:t>
      </w:r>
    </w:p>
    <w:p w:rsidR="00874B36" w:rsidRPr="00ED575B" w:rsidRDefault="00462964">
      <w:pPr>
        <w:pStyle w:val="Body"/>
        <w:spacing w:line="480" w:lineRule="auto"/>
        <w:jc w:val="center"/>
        <w:rPr>
          <w:rFonts w:ascii="Book Antiqua" w:eastAsia="Times New Roman" w:hAnsi="Book Antiqua" w:cs="Times New Roman"/>
          <w:sz w:val="24"/>
          <w:szCs w:val="24"/>
          <w:u w:color="000000"/>
        </w:rPr>
      </w:pPr>
      <w:r w:rsidRPr="00ED575B">
        <w:rPr>
          <w:rFonts w:ascii="Book Antiqua" w:hAnsi="Book Antiqua"/>
          <w:sz w:val="24"/>
          <w:szCs w:val="24"/>
          <w:u w:color="000000"/>
        </w:rPr>
        <w:t>770.469.9069</w:t>
      </w:r>
      <w:bookmarkEnd w:id="0"/>
    </w:p>
    <w:p w:rsidR="00874B36" w:rsidRPr="00ED575B" w:rsidRDefault="00462964">
      <w:pPr>
        <w:pStyle w:val="Body"/>
        <w:spacing w:line="480" w:lineRule="auto"/>
        <w:jc w:val="center"/>
        <w:rPr>
          <w:rFonts w:ascii="Book Antiqua" w:eastAsia="Times New Roman" w:hAnsi="Book Antiqua" w:cs="Times New Roman"/>
          <w:sz w:val="24"/>
          <w:szCs w:val="24"/>
          <w:u w:color="000000"/>
        </w:rPr>
      </w:pPr>
      <w:r w:rsidRPr="00ED575B">
        <w:rPr>
          <w:rFonts w:ascii="Book Antiqua" w:hAnsi="Book Antiqua"/>
          <w:sz w:val="24"/>
          <w:szCs w:val="24"/>
          <w:u w:val="single" w:color="000000"/>
        </w:rPr>
        <w:t>Seven Churches, Seven Lenses</w:t>
      </w:r>
      <w:r w:rsidRPr="00ED575B">
        <w:rPr>
          <w:rFonts w:ascii="Book Antiqua" w:hAnsi="Book Antiqua"/>
          <w:sz w:val="24"/>
          <w:szCs w:val="24"/>
          <w:u w:color="000000"/>
        </w:rPr>
        <w:t xml:space="preserve"> Part 4</w:t>
      </w:r>
    </w:p>
    <w:p w:rsidR="00874B36" w:rsidRPr="00ED575B" w:rsidRDefault="00462964">
      <w:pPr>
        <w:pStyle w:val="Body"/>
        <w:spacing w:line="480" w:lineRule="auto"/>
        <w:jc w:val="center"/>
        <w:rPr>
          <w:rFonts w:ascii="Book Antiqua" w:eastAsia="Times New Roman" w:hAnsi="Book Antiqua" w:cs="Times New Roman"/>
          <w:sz w:val="24"/>
          <w:szCs w:val="24"/>
          <w:u w:color="000000"/>
        </w:rPr>
      </w:pPr>
      <w:r w:rsidRPr="00ED575B">
        <w:rPr>
          <w:rFonts w:ascii="Book Antiqua" w:hAnsi="Book Antiqua"/>
          <w:sz w:val="24"/>
          <w:szCs w:val="24"/>
          <w:u w:color="000000"/>
        </w:rPr>
        <w:t>The Church in Thyatira</w:t>
      </w:r>
    </w:p>
    <w:p w:rsidR="00874B36" w:rsidRPr="00ED575B" w:rsidRDefault="00462964">
      <w:pPr>
        <w:pStyle w:val="Body"/>
        <w:spacing w:line="480" w:lineRule="auto"/>
        <w:jc w:val="center"/>
        <w:rPr>
          <w:rFonts w:ascii="Book Antiqua" w:eastAsia="Times New Roman" w:hAnsi="Book Antiqua" w:cs="Times New Roman"/>
          <w:sz w:val="24"/>
          <w:szCs w:val="24"/>
          <w:u w:color="000000"/>
        </w:rPr>
      </w:pPr>
      <w:r w:rsidRPr="00ED575B">
        <w:rPr>
          <w:rFonts w:ascii="Book Antiqua" w:hAnsi="Book Antiqua"/>
          <w:sz w:val="24"/>
          <w:szCs w:val="24"/>
          <w:u w:color="000000"/>
        </w:rPr>
        <w:t>Text: Revelation 2:18-29</w:t>
      </w:r>
    </w:p>
    <w:p w:rsidR="00874B36" w:rsidRPr="00ED575B" w:rsidRDefault="00462964">
      <w:pPr>
        <w:pStyle w:val="Body"/>
        <w:spacing w:line="480" w:lineRule="auto"/>
        <w:rPr>
          <w:rFonts w:ascii="Book Antiqua" w:eastAsia="Times New Roman" w:hAnsi="Book Antiqua" w:cs="Times New Roman"/>
          <w:sz w:val="24"/>
          <w:szCs w:val="24"/>
          <w:u w:color="000000"/>
        </w:rPr>
      </w:pPr>
      <w:r w:rsidRPr="00ED575B">
        <w:rPr>
          <w:rFonts w:ascii="Book Antiqua" w:hAnsi="Book Antiqua"/>
          <w:sz w:val="24"/>
          <w:szCs w:val="24"/>
          <w:u w:color="000000"/>
        </w:rPr>
        <w:t>Thyatira:</w:t>
      </w:r>
    </w:p>
    <w:p w:rsidR="00874B36" w:rsidRPr="00ED575B" w:rsidRDefault="00462964">
      <w:pPr>
        <w:pStyle w:val="Body"/>
        <w:numPr>
          <w:ilvl w:val="0"/>
          <w:numId w:val="2"/>
        </w:numPr>
        <w:spacing w:line="480" w:lineRule="auto"/>
        <w:rPr>
          <w:rFonts w:ascii="Book Antiqua" w:hAnsi="Book Antiqua"/>
          <w:sz w:val="24"/>
          <w:szCs w:val="24"/>
          <w:u w:val="single" w:color="000000"/>
        </w:rPr>
      </w:pPr>
      <w:r w:rsidRPr="00ED575B">
        <w:rPr>
          <w:rFonts w:ascii="Book Antiqua" w:hAnsi="Book Antiqua"/>
          <w:sz w:val="24"/>
          <w:szCs w:val="24"/>
          <w:u w:color="000000"/>
        </w:rPr>
        <w:t xml:space="preserve">Now the modern city of </w:t>
      </w:r>
      <w:proofErr w:type="spellStart"/>
      <w:r w:rsidRPr="00ED575B">
        <w:rPr>
          <w:rFonts w:ascii="Book Antiqua" w:hAnsi="Book Antiqua"/>
          <w:sz w:val="24"/>
          <w:szCs w:val="24"/>
          <w:u w:color="000000"/>
        </w:rPr>
        <w:t>Akhisar</w:t>
      </w:r>
      <w:proofErr w:type="spellEnd"/>
      <w:r w:rsidRPr="00ED575B">
        <w:rPr>
          <w:rFonts w:ascii="Book Antiqua" w:hAnsi="Book Antiqua"/>
          <w:sz w:val="24"/>
          <w:szCs w:val="24"/>
          <w:u w:color="000000"/>
        </w:rPr>
        <w:t xml:space="preserve">, in the far west of </w:t>
      </w:r>
      <w:r w:rsidRPr="00ED575B">
        <w:rPr>
          <w:rFonts w:ascii="Book Antiqua" w:hAnsi="Book Antiqua"/>
          <w:sz w:val="24"/>
          <w:szCs w:val="24"/>
          <w:u w:color="000000"/>
        </w:rPr>
        <w:t>Turkey</w:t>
      </w:r>
    </w:p>
    <w:p w:rsidR="00874B36" w:rsidRPr="00ED575B" w:rsidRDefault="00462964">
      <w:pPr>
        <w:pStyle w:val="Body"/>
        <w:numPr>
          <w:ilvl w:val="0"/>
          <w:numId w:val="2"/>
        </w:numPr>
        <w:spacing w:line="480" w:lineRule="auto"/>
        <w:rPr>
          <w:rFonts w:ascii="Book Antiqua" w:hAnsi="Book Antiqua"/>
          <w:sz w:val="24"/>
          <w:szCs w:val="24"/>
          <w:u w:val="single" w:color="000000"/>
        </w:rPr>
      </w:pPr>
      <w:r w:rsidRPr="00ED575B">
        <w:rPr>
          <w:rFonts w:ascii="Book Antiqua" w:hAnsi="Book Antiqua"/>
          <w:sz w:val="24"/>
          <w:szCs w:val="24"/>
          <w:u w:color="000000"/>
        </w:rPr>
        <w:t>South of Istanbul, almost due east of Athens</w:t>
      </w:r>
    </w:p>
    <w:p w:rsidR="00874B36" w:rsidRPr="00ED575B" w:rsidRDefault="00462964">
      <w:pPr>
        <w:pStyle w:val="Body"/>
        <w:numPr>
          <w:ilvl w:val="0"/>
          <w:numId w:val="2"/>
        </w:numPr>
        <w:spacing w:line="480" w:lineRule="auto"/>
        <w:rPr>
          <w:rFonts w:ascii="Book Antiqua" w:hAnsi="Book Antiqua"/>
          <w:sz w:val="24"/>
          <w:szCs w:val="24"/>
          <w:u w:val="single" w:color="000000"/>
        </w:rPr>
      </w:pPr>
      <w:r w:rsidRPr="00ED575B">
        <w:rPr>
          <w:rFonts w:ascii="Book Antiqua" w:hAnsi="Book Antiqua"/>
          <w:sz w:val="24"/>
          <w:szCs w:val="24"/>
          <w:u w:color="000000"/>
        </w:rPr>
        <w:t>50 miles from the Aegean Sea</w:t>
      </w:r>
    </w:p>
    <w:p w:rsidR="00874B36" w:rsidRPr="00ED575B" w:rsidRDefault="00462964">
      <w:pPr>
        <w:pStyle w:val="Body"/>
        <w:numPr>
          <w:ilvl w:val="0"/>
          <w:numId w:val="2"/>
        </w:numPr>
        <w:spacing w:line="480" w:lineRule="auto"/>
        <w:rPr>
          <w:rFonts w:ascii="Book Antiqua" w:hAnsi="Book Antiqua"/>
          <w:sz w:val="24"/>
          <w:szCs w:val="24"/>
          <w:u w:val="single" w:color="000000"/>
        </w:rPr>
      </w:pPr>
      <w:r w:rsidRPr="00ED575B">
        <w:rPr>
          <w:rFonts w:ascii="Book Antiqua" w:hAnsi="Book Antiqua"/>
          <w:sz w:val="24"/>
          <w:szCs w:val="24"/>
          <w:u w:color="000000"/>
        </w:rPr>
        <w:t>In the first century, it was known for its trade guilds. Famous for purple cloth, which was dyed there</w:t>
      </w:r>
      <w:r w:rsidR="000D5322">
        <w:rPr>
          <w:rFonts w:ascii="Book Antiqua" w:hAnsi="Book Antiqua"/>
          <w:sz w:val="24"/>
          <w:szCs w:val="24"/>
          <w:u w:color="000000"/>
        </w:rPr>
        <w:t xml:space="preserve"> </w:t>
      </w:r>
      <w:r w:rsidRPr="00ED575B">
        <w:rPr>
          <w:rFonts w:ascii="Book Antiqua" w:hAnsi="Book Antiqua"/>
          <w:sz w:val="24"/>
          <w:szCs w:val="24"/>
          <w:u w:color="000000"/>
        </w:rPr>
        <w:t>(Acts 16:14). Inscriptions have been found that mention wool-workers, lin</w:t>
      </w:r>
      <w:r w:rsidRPr="00ED575B">
        <w:rPr>
          <w:rFonts w:ascii="Book Antiqua" w:hAnsi="Book Antiqua"/>
          <w:sz w:val="24"/>
          <w:szCs w:val="24"/>
          <w:u w:color="000000"/>
        </w:rPr>
        <w:t>en-workers, leather-workers, potters, bakers, bronze-smiths and tanners.</w:t>
      </w:r>
    </w:p>
    <w:p w:rsidR="00874B36" w:rsidRPr="00ED575B" w:rsidRDefault="00462964">
      <w:pPr>
        <w:pStyle w:val="Body"/>
        <w:spacing w:line="480" w:lineRule="auto"/>
        <w:rPr>
          <w:rFonts w:ascii="Book Antiqua" w:eastAsia="Times New Roman" w:hAnsi="Book Antiqua" w:cs="Times New Roman"/>
          <w:sz w:val="24"/>
          <w:szCs w:val="24"/>
          <w:u w:color="000000"/>
        </w:rPr>
      </w:pPr>
      <w:r w:rsidRPr="00ED575B">
        <w:rPr>
          <w:rFonts w:ascii="Book Antiqua" w:hAnsi="Book Antiqua"/>
          <w:sz w:val="24"/>
          <w:szCs w:val="24"/>
          <w:u w:color="000000"/>
        </w:rPr>
        <w:t>The self-description of Jesus here is different from the ones for the churches of Ephesus, Smyrna and Pergamos. This letter is from the Son of God</w:t>
      </w:r>
      <w:r w:rsidR="000D5322">
        <w:rPr>
          <w:rFonts w:ascii="Book Antiqua" w:hAnsi="Book Antiqua"/>
          <w:sz w:val="24"/>
          <w:szCs w:val="24"/>
          <w:u w:color="000000"/>
        </w:rPr>
        <w:t xml:space="preserve"> </w:t>
      </w:r>
      <w:r w:rsidRPr="00ED575B">
        <w:rPr>
          <w:rFonts w:ascii="Book Antiqua" w:hAnsi="Book Antiqua"/>
          <w:sz w:val="24"/>
          <w:szCs w:val="24"/>
          <w:u w:color="000000"/>
        </w:rPr>
        <w:t xml:space="preserve">(the only time this title is used in </w:t>
      </w:r>
      <w:r w:rsidRPr="00ED575B">
        <w:rPr>
          <w:rFonts w:ascii="Book Antiqua" w:hAnsi="Book Antiqua"/>
          <w:sz w:val="24"/>
          <w:szCs w:val="24"/>
          <w:u w:color="000000"/>
        </w:rPr>
        <w:t xml:space="preserve">this book) </w:t>
      </w:r>
      <w:r w:rsidRPr="00ED575B">
        <w:rPr>
          <w:rFonts w:ascii="Book Antiqua" w:hAnsi="Book Antiqua"/>
          <w:sz w:val="24"/>
          <w:szCs w:val="24"/>
          <w:u w:color="000000"/>
        </w:rPr>
        <w:t xml:space="preserve">who has eyes like a flame of fire and feet like fine brass. Side note: this verse in verse 18 and in 1:14-15 are the verses some use to suggest that the earthly, </w:t>
      </w:r>
      <w:r w:rsidRPr="00ED575B">
        <w:rPr>
          <w:rFonts w:ascii="Book Antiqua" w:hAnsi="Book Antiqua"/>
          <w:sz w:val="24"/>
          <w:szCs w:val="24"/>
          <w:u w:color="000000"/>
        </w:rPr>
        <w:lastRenderedPageBreak/>
        <w:t>historical Jesus was a man of color, not the model-looking Caucasian man with lo</w:t>
      </w:r>
      <w:r w:rsidRPr="00ED575B">
        <w:rPr>
          <w:rFonts w:ascii="Book Antiqua" w:hAnsi="Book Antiqua"/>
          <w:sz w:val="24"/>
          <w:szCs w:val="24"/>
          <w:u w:color="000000"/>
        </w:rPr>
        <w:t>ng wavy hair that we see depicted in artist</w:t>
      </w:r>
      <w:r w:rsidRPr="00ED575B">
        <w:rPr>
          <w:rFonts w:ascii="Book Antiqua" w:hAnsi="Book Antiqua"/>
          <w:sz w:val="24"/>
          <w:szCs w:val="24"/>
          <w:u w:color="000000"/>
        </w:rPr>
        <w:t>’</w:t>
      </w:r>
      <w:r w:rsidRPr="00ED575B">
        <w:rPr>
          <w:rFonts w:ascii="Book Antiqua" w:hAnsi="Book Antiqua"/>
          <w:sz w:val="24"/>
          <w:szCs w:val="24"/>
          <w:u w:color="000000"/>
        </w:rPr>
        <w:t>s renderings.</w:t>
      </w:r>
      <w:r w:rsidRPr="00ED575B">
        <w:rPr>
          <w:rFonts w:ascii="Book Antiqua" w:hAnsi="Book Antiqua"/>
          <w:sz w:val="24"/>
          <w:szCs w:val="24"/>
          <w:u w:color="000000"/>
        </w:rPr>
        <w:br/>
      </w:r>
    </w:p>
    <w:p w:rsidR="00874B36" w:rsidRPr="00ED575B" w:rsidRDefault="00462964">
      <w:pPr>
        <w:pStyle w:val="Body"/>
        <w:spacing w:line="480" w:lineRule="auto"/>
        <w:rPr>
          <w:rFonts w:ascii="Book Antiqua" w:eastAsia="Times New Roman" w:hAnsi="Book Antiqua" w:cs="Times New Roman"/>
          <w:sz w:val="24"/>
          <w:szCs w:val="24"/>
          <w:u w:color="000000"/>
        </w:rPr>
      </w:pPr>
      <w:r w:rsidRPr="00ED575B">
        <w:rPr>
          <w:rFonts w:ascii="Book Antiqua" w:hAnsi="Book Antiqua"/>
          <w:sz w:val="24"/>
          <w:szCs w:val="24"/>
          <w:u w:color="000000"/>
        </w:rPr>
        <w:t>The commendation</w:t>
      </w:r>
      <w:r w:rsidRPr="00ED575B">
        <w:rPr>
          <w:rFonts w:ascii="Book Antiqua" w:hAnsi="Book Antiqua"/>
          <w:sz w:val="24"/>
          <w:szCs w:val="24"/>
          <w:u w:color="000000"/>
        </w:rPr>
        <w:t xml:space="preserve">: I know your works, love, service, faith and patience. Five nouns. The Holy One then comments, more specifically, on their works. </w:t>
      </w:r>
      <w:r w:rsidRPr="00ED575B">
        <w:rPr>
          <w:rFonts w:ascii="Book Antiqua" w:hAnsi="Book Antiqua"/>
          <w:i/>
          <w:iCs/>
          <w:sz w:val="24"/>
          <w:szCs w:val="24"/>
          <w:u w:color="000000"/>
        </w:rPr>
        <w:t xml:space="preserve">The last are more than the first. </w:t>
      </w:r>
      <w:r w:rsidRPr="00ED575B">
        <w:rPr>
          <w:rFonts w:ascii="Book Antiqua" w:hAnsi="Book Antiqua"/>
          <w:sz w:val="24"/>
          <w:szCs w:val="24"/>
          <w:u w:color="000000"/>
        </w:rPr>
        <w:t>That is, thei</w:t>
      </w:r>
      <w:r w:rsidRPr="00ED575B">
        <w:rPr>
          <w:rFonts w:ascii="Book Antiqua" w:hAnsi="Book Antiqua"/>
          <w:sz w:val="24"/>
          <w:szCs w:val="24"/>
          <w:u w:color="000000"/>
        </w:rPr>
        <w:t xml:space="preserve">r latter works exceed their former works. Recall with me that Ephesus was rebuked because they left their first love (2:4). Here, Thyatira is commended because </w:t>
      </w:r>
      <w:r w:rsidRPr="00ED575B">
        <w:rPr>
          <w:rFonts w:ascii="Book Antiqua" w:hAnsi="Book Antiqua"/>
          <w:i/>
          <w:iCs/>
          <w:sz w:val="24"/>
          <w:szCs w:val="24"/>
          <w:u w:color="000000"/>
        </w:rPr>
        <w:t>their</w:t>
      </w:r>
      <w:r w:rsidRPr="00ED575B">
        <w:rPr>
          <w:rFonts w:ascii="Book Antiqua" w:hAnsi="Book Antiqua"/>
          <w:sz w:val="24"/>
          <w:szCs w:val="24"/>
          <w:u w:color="000000"/>
        </w:rPr>
        <w:t xml:space="preserve"> love seems to be growing. Robert G. Bratcher and Howard A. Hatton, in their book, </w:t>
      </w:r>
      <w:r w:rsidRPr="00ED575B">
        <w:rPr>
          <w:rFonts w:ascii="Book Antiqua" w:hAnsi="Book Antiqua"/>
          <w:i/>
          <w:iCs/>
          <w:sz w:val="24"/>
          <w:szCs w:val="24"/>
          <w:u w:color="000000"/>
        </w:rPr>
        <w:t>A Handbo</w:t>
      </w:r>
      <w:r w:rsidRPr="00ED575B">
        <w:rPr>
          <w:rFonts w:ascii="Book Antiqua" w:hAnsi="Book Antiqua"/>
          <w:i/>
          <w:iCs/>
          <w:sz w:val="24"/>
          <w:szCs w:val="24"/>
          <w:u w:color="000000"/>
        </w:rPr>
        <w:t>ok on The Revelation of John</w:t>
      </w:r>
      <w:r w:rsidRPr="00ED575B">
        <w:rPr>
          <w:rFonts w:ascii="Book Antiqua" w:hAnsi="Book Antiqua"/>
          <w:sz w:val="24"/>
          <w:szCs w:val="24"/>
          <w:u w:color="000000"/>
        </w:rPr>
        <w:t>, offer an alternate rendering of verse 19 that is refreshing.</w:t>
      </w:r>
    </w:p>
    <w:p w:rsidR="00874B36" w:rsidRPr="00ED575B" w:rsidRDefault="00462964">
      <w:pPr>
        <w:pStyle w:val="Body"/>
        <w:spacing w:line="480" w:lineRule="auto"/>
        <w:rPr>
          <w:rFonts w:ascii="Book Antiqua" w:eastAsia="Times New Roman" w:hAnsi="Book Antiqua" w:cs="Times New Roman"/>
          <w:i/>
          <w:iCs/>
          <w:sz w:val="24"/>
          <w:szCs w:val="24"/>
          <w:u w:color="000000"/>
        </w:rPr>
      </w:pPr>
      <w:r w:rsidRPr="00ED575B">
        <w:rPr>
          <w:rFonts w:ascii="Book Antiqua" w:hAnsi="Book Antiqua"/>
          <w:i/>
          <w:iCs/>
          <w:sz w:val="24"/>
          <w:szCs w:val="24"/>
          <w:u w:color="000000"/>
        </w:rPr>
        <w:t>I know how you have lived your lives. I know that you love one another and are loyal to me. I know the way you have helped one another, and your ability to endure. I know you are now doing more than when you first believed in m</w:t>
      </w:r>
      <w:r w:rsidRPr="00ED575B">
        <w:rPr>
          <w:rFonts w:ascii="Book Antiqua" w:hAnsi="Book Antiqua"/>
          <w:i/>
          <w:iCs/>
          <w:sz w:val="24"/>
          <w:szCs w:val="24"/>
          <w:u w:color="000000"/>
        </w:rPr>
        <w:t>e</w:t>
      </w:r>
      <w:r w:rsidR="000D5322">
        <w:rPr>
          <w:rFonts w:ascii="Book Antiqua" w:hAnsi="Book Antiqua"/>
          <w:i/>
          <w:iCs/>
          <w:sz w:val="24"/>
          <w:szCs w:val="24"/>
          <w:u w:color="000000"/>
        </w:rPr>
        <w:t xml:space="preserve"> </w:t>
      </w:r>
      <w:r w:rsidRPr="00ED575B">
        <w:rPr>
          <w:rFonts w:ascii="Book Antiqua" w:hAnsi="Book Antiqua"/>
          <w:i/>
          <w:iCs/>
          <w:sz w:val="24"/>
          <w:szCs w:val="24"/>
          <w:u w:color="000000"/>
        </w:rPr>
        <w:t xml:space="preserve">(became my followers). </w:t>
      </w:r>
      <w:r w:rsidRPr="00ED575B">
        <w:rPr>
          <w:rFonts w:ascii="Book Antiqua" w:hAnsi="Book Antiqua"/>
          <w:sz w:val="24"/>
          <w:szCs w:val="24"/>
          <w:u w:color="000000"/>
        </w:rPr>
        <w:t>(p.58</w:t>
      </w:r>
      <w:r w:rsidRPr="00ED575B">
        <w:rPr>
          <w:rFonts w:ascii="Book Antiqua" w:hAnsi="Book Antiqua"/>
          <w:sz w:val="24"/>
          <w:szCs w:val="24"/>
          <w:u w:color="000000"/>
        </w:rPr>
        <w:t>)</w:t>
      </w:r>
      <w:r w:rsidRPr="00ED575B">
        <w:rPr>
          <w:rFonts w:ascii="Book Antiqua" w:eastAsia="Times New Roman" w:hAnsi="Book Antiqua" w:cs="Times New Roman"/>
          <w:i/>
          <w:iCs/>
          <w:sz w:val="24"/>
          <w:szCs w:val="24"/>
          <w:u w:color="000000"/>
        </w:rPr>
        <w:br/>
      </w:r>
    </w:p>
    <w:p w:rsidR="00874B36" w:rsidRPr="00ED575B" w:rsidRDefault="00462964">
      <w:pPr>
        <w:pStyle w:val="Body"/>
        <w:spacing w:line="480" w:lineRule="auto"/>
        <w:rPr>
          <w:rFonts w:ascii="Book Antiqua" w:eastAsia="Times New Roman" w:hAnsi="Book Antiqua" w:cs="Times New Roman"/>
          <w:sz w:val="24"/>
          <w:szCs w:val="24"/>
          <w:u w:color="000000"/>
        </w:rPr>
      </w:pPr>
      <w:r w:rsidRPr="00ED575B">
        <w:rPr>
          <w:rFonts w:ascii="Book Antiqua" w:hAnsi="Book Antiqua"/>
          <w:sz w:val="24"/>
          <w:szCs w:val="24"/>
          <w:u w:color="000000"/>
        </w:rPr>
        <w:t>The condemnation</w:t>
      </w:r>
      <w:r w:rsidRPr="00ED575B">
        <w:rPr>
          <w:rFonts w:ascii="Book Antiqua" w:hAnsi="Book Antiqua"/>
          <w:sz w:val="24"/>
          <w:szCs w:val="24"/>
          <w:u w:color="000000"/>
        </w:rPr>
        <w:t>:</w:t>
      </w:r>
    </w:p>
    <w:p w:rsidR="00874B36" w:rsidRPr="00ED575B" w:rsidRDefault="00462964">
      <w:pPr>
        <w:pStyle w:val="Body"/>
        <w:numPr>
          <w:ilvl w:val="0"/>
          <w:numId w:val="2"/>
        </w:numPr>
        <w:spacing w:line="480" w:lineRule="auto"/>
        <w:rPr>
          <w:rFonts w:ascii="Book Antiqua" w:hAnsi="Book Antiqua"/>
          <w:sz w:val="24"/>
          <w:szCs w:val="24"/>
          <w:u w:val="single" w:color="000000"/>
        </w:rPr>
      </w:pPr>
      <w:r w:rsidRPr="00ED575B">
        <w:rPr>
          <w:rFonts w:ascii="Book Antiqua" w:hAnsi="Book Antiqua"/>
          <w:sz w:val="24"/>
          <w:szCs w:val="24"/>
          <w:u w:color="000000"/>
        </w:rPr>
        <w:t>You gave Jezebel a platform. You let her and her type have the microphone, so to speak</w:t>
      </w:r>
      <w:r w:rsidR="000D5322">
        <w:rPr>
          <w:rFonts w:ascii="Book Antiqua" w:hAnsi="Book Antiqua"/>
          <w:sz w:val="24"/>
          <w:szCs w:val="24"/>
          <w:u w:color="000000"/>
        </w:rPr>
        <w:t xml:space="preserve"> </w:t>
      </w:r>
      <w:r w:rsidRPr="00ED575B">
        <w:rPr>
          <w:rFonts w:ascii="Book Antiqua" w:hAnsi="Book Antiqua"/>
          <w:sz w:val="24"/>
          <w:szCs w:val="24"/>
          <w:u w:color="000000"/>
        </w:rPr>
        <w:t>(v.20). The text does not identify Jezebel. This is obviously not the OT foreign wife of King Ahab (1 Kings 16:31) This Jezebel is a prophetess wh</w:t>
      </w:r>
      <w:r w:rsidRPr="00ED575B">
        <w:rPr>
          <w:rFonts w:ascii="Book Antiqua" w:hAnsi="Book Antiqua"/>
          <w:sz w:val="24"/>
          <w:szCs w:val="24"/>
          <w:u w:color="000000"/>
        </w:rPr>
        <w:t>o is either an individual or a group of people who symbolize heretical teaching and immoral living and eating food that has been sacrificed to idols (v.20). The spirit of this Jezebel is very much alive. It lives in every individual or group that would wat</w:t>
      </w:r>
      <w:r w:rsidRPr="00ED575B">
        <w:rPr>
          <w:rFonts w:ascii="Book Antiqua" w:hAnsi="Book Antiqua"/>
          <w:sz w:val="24"/>
          <w:szCs w:val="24"/>
          <w:u w:color="000000"/>
        </w:rPr>
        <w:t xml:space="preserve">er down their theology so that they maintain popularity. Jezebel is present in every </w:t>
      </w:r>
      <w:r w:rsidRPr="00ED575B">
        <w:rPr>
          <w:rFonts w:ascii="Book Antiqua" w:hAnsi="Book Antiqua"/>
          <w:sz w:val="24"/>
          <w:szCs w:val="24"/>
          <w:u w:color="000000"/>
        </w:rPr>
        <w:lastRenderedPageBreak/>
        <w:t>radio broadcast that suggests that God wants you happy rather holy and which promulgates prosperity over piety. The spirit of Jezebel is that teaching that suggests that w</w:t>
      </w:r>
      <w:r w:rsidRPr="00ED575B">
        <w:rPr>
          <w:rFonts w:ascii="Book Antiqua" w:hAnsi="Book Antiqua"/>
          <w:sz w:val="24"/>
          <w:szCs w:val="24"/>
          <w:u w:color="000000"/>
        </w:rPr>
        <w:t xml:space="preserve">hat we do does not matter that much. God calls both Jezebel and those who side with her, to repent. There is a humorous conversation recorded in 2 Kings 9 in which </w:t>
      </w:r>
      <w:proofErr w:type="spellStart"/>
      <w:r w:rsidRPr="00ED575B">
        <w:rPr>
          <w:rFonts w:ascii="Book Antiqua" w:hAnsi="Book Antiqua"/>
          <w:sz w:val="24"/>
          <w:szCs w:val="24"/>
          <w:u w:color="000000"/>
        </w:rPr>
        <w:t>Joram</w:t>
      </w:r>
      <w:proofErr w:type="spellEnd"/>
      <w:r w:rsidRPr="00ED575B">
        <w:rPr>
          <w:rFonts w:ascii="Book Antiqua" w:hAnsi="Book Antiqua"/>
          <w:sz w:val="24"/>
          <w:szCs w:val="24"/>
          <w:u w:color="000000"/>
        </w:rPr>
        <w:t xml:space="preserve">, son of Ahab and Jezebel, says to Jehu, </w:t>
      </w:r>
      <w:r w:rsidRPr="00ED575B">
        <w:rPr>
          <w:rFonts w:ascii="Book Antiqua" w:hAnsi="Book Antiqua"/>
          <w:sz w:val="24"/>
          <w:szCs w:val="24"/>
          <w:u w:color="000000"/>
        </w:rPr>
        <w:t>“</w:t>
      </w:r>
      <w:r w:rsidRPr="00ED575B">
        <w:rPr>
          <w:rFonts w:ascii="Book Antiqua" w:hAnsi="Book Antiqua"/>
          <w:sz w:val="24"/>
          <w:szCs w:val="24"/>
          <w:u w:color="000000"/>
        </w:rPr>
        <w:t>Have you come in peace?</w:t>
      </w:r>
      <w:r w:rsidRPr="00ED575B">
        <w:rPr>
          <w:rFonts w:ascii="Book Antiqua" w:hAnsi="Book Antiqua"/>
          <w:sz w:val="24"/>
          <w:szCs w:val="24"/>
          <w:u w:color="000000"/>
        </w:rPr>
        <w:t xml:space="preserve">” </w:t>
      </w:r>
      <w:r w:rsidRPr="00ED575B">
        <w:rPr>
          <w:rFonts w:ascii="Book Antiqua" w:hAnsi="Book Antiqua"/>
          <w:sz w:val="24"/>
          <w:szCs w:val="24"/>
          <w:u w:color="000000"/>
        </w:rPr>
        <w:t xml:space="preserve">Jehu replies, </w:t>
      </w:r>
      <w:r w:rsidRPr="00ED575B">
        <w:rPr>
          <w:rFonts w:ascii="Book Antiqua" w:hAnsi="Book Antiqua"/>
          <w:sz w:val="24"/>
          <w:szCs w:val="24"/>
          <w:u w:color="000000"/>
        </w:rPr>
        <w:t>“</w:t>
      </w:r>
      <w:r w:rsidRPr="00ED575B">
        <w:rPr>
          <w:rFonts w:ascii="Book Antiqua" w:hAnsi="Book Antiqua"/>
          <w:sz w:val="24"/>
          <w:szCs w:val="24"/>
          <w:u w:color="000000"/>
        </w:rPr>
        <w:t>How c</w:t>
      </w:r>
      <w:r w:rsidRPr="00ED575B">
        <w:rPr>
          <w:rFonts w:ascii="Book Antiqua" w:hAnsi="Book Antiqua"/>
          <w:sz w:val="24"/>
          <w:szCs w:val="24"/>
          <w:u w:color="000000"/>
        </w:rPr>
        <w:t>an there be peace as long as all the idolatry and witchcraft of your mother Jezebel abound</w:t>
      </w:r>
      <w:r w:rsidRPr="00ED575B">
        <w:rPr>
          <w:rFonts w:ascii="Book Antiqua" w:hAnsi="Book Antiqua"/>
          <w:sz w:val="24"/>
          <w:szCs w:val="24"/>
          <w:u w:color="000000"/>
        </w:rPr>
        <w:t>”</w:t>
      </w:r>
      <w:r w:rsidRPr="00ED575B">
        <w:rPr>
          <w:rFonts w:ascii="Book Antiqua" w:hAnsi="Book Antiqua"/>
          <w:sz w:val="24"/>
          <w:szCs w:val="24"/>
          <w:u w:color="000000"/>
        </w:rPr>
        <w:t xml:space="preserve">. The ultimate </w:t>
      </w:r>
      <w:r w:rsidRPr="00ED575B">
        <w:rPr>
          <w:rFonts w:ascii="Book Antiqua" w:hAnsi="Book Antiqua"/>
          <w:sz w:val="24"/>
          <w:szCs w:val="24"/>
          <w:u w:color="000000"/>
        </w:rPr>
        <w:t>“</w:t>
      </w:r>
      <w:proofErr w:type="spellStart"/>
      <w:r w:rsidRPr="00ED575B">
        <w:rPr>
          <w:rFonts w:ascii="Book Antiqua" w:hAnsi="Book Antiqua"/>
          <w:sz w:val="24"/>
          <w:szCs w:val="24"/>
          <w:u w:color="000000"/>
        </w:rPr>
        <w:t>yo</w:t>
      </w:r>
      <w:proofErr w:type="spellEnd"/>
      <w:r w:rsidRPr="00ED575B">
        <w:rPr>
          <w:rFonts w:ascii="Book Antiqua" w:hAnsi="Book Antiqua"/>
          <w:sz w:val="24"/>
          <w:szCs w:val="24"/>
          <w:u w:color="000000"/>
        </w:rPr>
        <w:t xml:space="preserve"> momma</w:t>
      </w:r>
      <w:r w:rsidRPr="00ED575B">
        <w:rPr>
          <w:rFonts w:ascii="Book Antiqua" w:hAnsi="Book Antiqua"/>
          <w:sz w:val="24"/>
          <w:szCs w:val="24"/>
          <w:u w:color="000000"/>
        </w:rPr>
        <w:t xml:space="preserve">” </w:t>
      </w:r>
      <w:r w:rsidRPr="00ED575B">
        <w:rPr>
          <w:rFonts w:ascii="Book Antiqua" w:hAnsi="Book Antiqua"/>
          <w:sz w:val="24"/>
          <w:szCs w:val="24"/>
          <w:u w:color="000000"/>
        </w:rPr>
        <w:t>response.</w:t>
      </w:r>
    </w:p>
    <w:p w:rsidR="00874B36" w:rsidRPr="00ED575B" w:rsidRDefault="00462964">
      <w:pPr>
        <w:pStyle w:val="Body"/>
        <w:numPr>
          <w:ilvl w:val="0"/>
          <w:numId w:val="2"/>
        </w:numPr>
        <w:spacing w:line="480" w:lineRule="auto"/>
        <w:rPr>
          <w:rFonts w:ascii="Book Antiqua" w:hAnsi="Book Antiqua"/>
          <w:sz w:val="24"/>
          <w:szCs w:val="24"/>
          <w:u w:val="single" w:color="000000"/>
        </w:rPr>
      </w:pPr>
      <w:r w:rsidRPr="00ED575B">
        <w:rPr>
          <w:rFonts w:ascii="Book Antiqua" w:hAnsi="Book Antiqua"/>
          <w:sz w:val="24"/>
          <w:szCs w:val="24"/>
          <w:u w:color="000000"/>
        </w:rPr>
        <w:t>When time was given to repent, she (Jezebel) did not repent.  Time was given, as an expression of God</w:t>
      </w:r>
      <w:r w:rsidRPr="00ED575B">
        <w:rPr>
          <w:rFonts w:ascii="Book Antiqua" w:hAnsi="Book Antiqua"/>
          <w:sz w:val="24"/>
          <w:szCs w:val="24"/>
          <w:u w:color="000000"/>
        </w:rPr>
        <w:t>’</w:t>
      </w:r>
      <w:r w:rsidRPr="00ED575B">
        <w:rPr>
          <w:rFonts w:ascii="Book Antiqua" w:hAnsi="Book Antiqua"/>
          <w:sz w:val="24"/>
          <w:szCs w:val="24"/>
          <w:u w:color="000000"/>
        </w:rPr>
        <w:t>s patience and kindness and</w:t>
      </w:r>
      <w:r w:rsidRPr="00ED575B">
        <w:rPr>
          <w:rFonts w:ascii="Book Antiqua" w:hAnsi="Book Antiqua"/>
          <w:sz w:val="24"/>
          <w:szCs w:val="24"/>
          <w:u w:color="000000"/>
        </w:rPr>
        <w:t xml:space="preserve"> grace.</w:t>
      </w:r>
    </w:p>
    <w:p w:rsidR="00874B36" w:rsidRPr="00ED575B" w:rsidRDefault="00462964">
      <w:pPr>
        <w:pStyle w:val="Body"/>
        <w:spacing w:line="480" w:lineRule="auto"/>
        <w:rPr>
          <w:rFonts w:ascii="Book Antiqua" w:eastAsia="Times New Roman" w:hAnsi="Book Antiqua" w:cs="Times New Roman"/>
          <w:b/>
          <w:bCs/>
          <w:sz w:val="24"/>
          <w:szCs w:val="24"/>
          <w:u w:color="000000"/>
        </w:rPr>
      </w:pPr>
      <w:r w:rsidRPr="00ED575B">
        <w:rPr>
          <w:rFonts w:ascii="Book Antiqua" w:hAnsi="Book Antiqua"/>
          <w:b/>
          <w:bCs/>
          <w:sz w:val="24"/>
          <w:szCs w:val="24"/>
          <w:u w:color="000000"/>
        </w:rPr>
        <w:t>Illus.</w:t>
      </w:r>
    </w:p>
    <w:p w:rsidR="00874B36" w:rsidRPr="00ED575B" w:rsidRDefault="00462964">
      <w:pPr>
        <w:pStyle w:val="Body"/>
        <w:spacing w:line="480" w:lineRule="auto"/>
        <w:rPr>
          <w:rFonts w:ascii="Book Antiqua" w:eastAsia="Times New Roman" w:hAnsi="Book Antiqua" w:cs="Times New Roman"/>
          <w:sz w:val="24"/>
          <w:szCs w:val="24"/>
          <w:u w:color="000000"/>
        </w:rPr>
      </w:pPr>
      <w:r w:rsidRPr="00ED575B">
        <w:rPr>
          <w:rFonts w:ascii="Book Antiqua" w:hAnsi="Book Antiqua"/>
          <w:sz w:val="24"/>
          <w:szCs w:val="24"/>
          <w:u w:color="000000"/>
        </w:rPr>
        <w:t>The devil was speaking to some of his ambassadors and they were discussing how they were going to wreak havoc on</w:t>
      </w:r>
      <w:r w:rsidRPr="00ED575B">
        <w:rPr>
          <w:rFonts w:ascii="Book Antiqua" w:hAnsi="Book Antiqua"/>
          <w:sz w:val="24"/>
          <w:szCs w:val="24"/>
          <w:u w:color="000000"/>
        </w:rPr>
        <w:t xml:space="preserve"> the earth. The devil asked his first emissary, </w:t>
      </w:r>
      <w:r w:rsidRPr="00ED575B">
        <w:rPr>
          <w:rFonts w:ascii="Book Antiqua" w:hAnsi="Book Antiqua"/>
          <w:sz w:val="24"/>
          <w:szCs w:val="24"/>
          <w:u w:color="000000"/>
        </w:rPr>
        <w:t>“</w:t>
      </w:r>
      <w:r w:rsidRPr="00ED575B">
        <w:rPr>
          <w:rFonts w:ascii="Book Antiqua" w:hAnsi="Book Antiqua"/>
          <w:sz w:val="24"/>
          <w:szCs w:val="24"/>
          <w:u w:color="000000"/>
        </w:rPr>
        <w:t>What will you tell the humans?</w:t>
      </w:r>
      <w:r w:rsidRPr="00ED575B">
        <w:rPr>
          <w:rFonts w:ascii="Book Antiqua" w:hAnsi="Book Antiqua"/>
          <w:sz w:val="24"/>
          <w:szCs w:val="24"/>
          <w:u w:color="000000"/>
        </w:rPr>
        <w:t>”</w:t>
      </w:r>
      <w:r w:rsidRPr="00ED575B">
        <w:rPr>
          <w:rFonts w:ascii="Book Antiqua" w:hAnsi="Book Antiqua"/>
          <w:sz w:val="24"/>
          <w:szCs w:val="24"/>
          <w:u w:color="000000"/>
        </w:rPr>
        <w:t xml:space="preserve">. The junior devil said, </w:t>
      </w:r>
      <w:r w:rsidRPr="00ED575B">
        <w:rPr>
          <w:rFonts w:ascii="Book Antiqua" w:hAnsi="Book Antiqua"/>
          <w:sz w:val="24"/>
          <w:szCs w:val="24"/>
          <w:u w:color="000000"/>
        </w:rPr>
        <w:t>“</w:t>
      </w:r>
      <w:r w:rsidRPr="00ED575B">
        <w:rPr>
          <w:rFonts w:ascii="Book Antiqua" w:hAnsi="Book Antiqua"/>
          <w:sz w:val="24"/>
          <w:szCs w:val="24"/>
          <w:u w:color="000000"/>
        </w:rPr>
        <w:t>I will tell them there is no God</w:t>
      </w:r>
      <w:r w:rsidRPr="00ED575B">
        <w:rPr>
          <w:rFonts w:ascii="Book Antiqua" w:hAnsi="Book Antiqua"/>
          <w:sz w:val="24"/>
          <w:szCs w:val="24"/>
          <w:u w:color="000000"/>
        </w:rPr>
        <w:t>”</w:t>
      </w:r>
      <w:r w:rsidRPr="00ED575B">
        <w:rPr>
          <w:rFonts w:ascii="Book Antiqua" w:hAnsi="Book Antiqua"/>
          <w:sz w:val="24"/>
          <w:szCs w:val="24"/>
          <w:u w:color="000000"/>
        </w:rPr>
        <w:t>. Th</w:t>
      </w:r>
      <w:r w:rsidRPr="00ED575B">
        <w:rPr>
          <w:rFonts w:ascii="Book Antiqua" w:hAnsi="Book Antiqua"/>
          <w:sz w:val="24"/>
          <w:szCs w:val="24"/>
          <w:u w:color="000000"/>
        </w:rPr>
        <w:t xml:space="preserve">e devil said, </w:t>
      </w:r>
      <w:r w:rsidRPr="00ED575B">
        <w:rPr>
          <w:rFonts w:ascii="Book Antiqua" w:hAnsi="Book Antiqua"/>
          <w:sz w:val="24"/>
          <w:szCs w:val="24"/>
          <w:u w:color="000000"/>
        </w:rPr>
        <w:t>“</w:t>
      </w:r>
      <w:r w:rsidRPr="00ED575B">
        <w:rPr>
          <w:rFonts w:ascii="Book Antiqua" w:hAnsi="Book Antiqua"/>
          <w:sz w:val="24"/>
          <w:szCs w:val="24"/>
          <w:u w:color="000000"/>
        </w:rPr>
        <w:t>Most people believe in God even if they don</w:t>
      </w:r>
      <w:r w:rsidRPr="00ED575B">
        <w:rPr>
          <w:rFonts w:ascii="Book Antiqua" w:hAnsi="Book Antiqua"/>
          <w:sz w:val="24"/>
          <w:szCs w:val="24"/>
          <w:u w:color="000000"/>
        </w:rPr>
        <w:t>’</w:t>
      </w:r>
      <w:r w:rsidRPr="00ED575B">
        <w:rPr>
          <w:rFonts w:ascii="Book Antiqua" w:hAnsi="Book Antiqua"/>
          <w:sz w:val="24"/>
          <w:szCs w:val="24"/>
          <w:u w:color="000000"/>
        </w:rPr>
        <w:t>t obey Him or follow Him, but you</w:t>
      </w:r>
      <w:r w:rsidRPr="00ED575B">
        <w:rPr>
          <w:rFonts w:ascii="Book Antiqua" w:hAnsi="Book Antiqua"/>
          <w:sz w:val="24"/>
          <w:szCs w:val="24"/>
          <w:u w:color="000000"/>
        </w:rPr>
        <w:t>’</w:t>
      </w:r>
      <w:r w:rsidRPr="00ED575B">
        <w:rPr>
          <w:rFonts w:ascii="Book Antiqua" w:hAnsi="Book Antiqua"/>
          <w:sz w:val="24"/>
          <w:szCs w:val="24"/>
          <w:u w:color="000000"/>
        </w:rPr>
        <w:t>ll get a bit of a following.</w:t>
      </w:r>
      <w:r w:rsidRPr="00ED575B">
        <w:rPr>
          <w:rFonts w:ascii="Book Antiqua" w:hAnsi="Book Antiqua"/>
          <w:sz w:val="24"/>
          <w:szCs w:val="24"/>
          <w:u w:color="000000"/>
        </w:rPr>
        <w:t xml:space="preserve">” </w:t>
      </w:r>
      <w:r w:rsidRPr="00ED575B">
        <w:rPr>
          <w:rFonts w:ascii="Book Antiqua" w:hAnsi="Book Antiqua"/>
          <w:sz w:val="24"/>
          <w:szCs w:val="24"/>
          <w:u w:color="000000"/>
        </w:rPr>
        <w:t xml:space="preserve">The second satanic ambassador said, </w:t>
      </w:r>
      <w:r w:rsidRPr="00ED575B">
        <w:rPr>
          <w:rFonts w:ascii="Book Antiqua" w:hAnsi="Book Antiqua"/>
          <w:sz w:val="24"/>
          <w:szCs w:val="24"/>
          <w:u w:color="000000"/>
        </w:rPr>
        <w:t>“</w:t>
      </w:r>
      <w:r w:rsidRPr="00ED575B">
        <w:rPr>
          <w:rFonts w:ascii="Book Antiqua" w:hAnsi="Book Antiqua"/>
          <w:sz w:val="24"/>
          <w:szCs w:val="24"/>
          <w:u w:color="000000"/>
        </w:rPr>
        <w:t>I will tell the humans that there is no heaven or hell.</w:t>
      </w:r>
      <w:r w:rsidRPr="00ED575B">
        <w:rPr>
          <w:rFonts w:ascii="Book Antiqua" w:hAnsi="Book Antiqua"/>
          <w:sz w:val="24"/>
          <w:szCs w:val="24"/>
          <w:u w:color="000000"/>
        </w:rPr>
        <w:t xml:space="preserve">” </w:t>
      </w:r>
      <w:r w:rsidRPr="00ED575B">
        <w:rPr>
          <w:rFonts w:ascii="Book Antiqua" w:hAnsi="Book Antiqua"/>
          <w:sz w:val="24"/>
          <w:szCs w:val="24"/>
          <w:u w:color="000000"/>
        </w:rPr>
        <w:t xml:space="preserve">The devil responded, </w:t>
      </w:r>
      <w:r w:rsidRPr="00ED575B">
        <w:rPr>
          <w:rFonts w:ascii="Book Antiqua" w:hAnsi="Book Antiqua"/>
          <w:sz w:val="24"/>
          <w:szCs w:val="24"/>
          <w:u w:color="000000"/>
        </w:rPr>
        <w:t>“</w:t>
      </w:r>
      <w:r w:rsidRPr="00ED575B">
        <w:rPr>
          <w:rFonts w:ascii="Book Antiqua" w:hAnsi="Book Antiqua"/>
          <w:sz w:val="24"/>
          <w:szCs w:val="24"/>
          <w:u w:color="000000"/>
        </w:rPr>
        <w:t>You</w:t>
      </w:r>
      <w:r w:rsidRPr="00ED575B">
        <w:rPr>
          <w:rFonts w:ascii="Book Antiqua" w:hAnsi="Book Antiqua"/>
          <w:sz w:val="24"/>
          <w:szCs w:val="24"/>
          <w:u w:color="000000"/>
        </w:rPr>
        <w:t>’</w:t>
      </w:r>
      <w:r w:rsidRPr="00ED575B">
        <w:rPr>
          <w:rFonts w:ascii="Book Antiqua" w:hAnsi="Book Antiqua"/>
          <w:sz w:val="24"/>
          <w:szCs w:val="24"/>
          <w:u w:color="000000"/>
        </w:rPr>
        <w:t>ll get some p</w:t>
      </w:r>
      <w:r w:rsidRPr="00ED575B">
        <w:rPr>
          <w:rFonts w:ascii="Book Antiqua" w:hAnsi="Book Antiqua"/>
          <w:sz w:val="24"/>
          <w:szCs w:val="24"/>
          <w:u w:color="000000"/>
        </w:rPr>
        <w:t>eople with that line, but most people believe that there</w:t>
      </w:r>
      <w:r w:rsidRPr="00ED575B">
        <w:rPr>
          <w:rFonts w:ascii="Book Antiqua" w:hAnsi="Book Antiqua"/>
          <w:sz w:val="24"/>
          <w:szCs w:val="24"/>
          <w:u w:color="000000"/>
        </w:rPr>
        <w:t>’</w:t>
      </w:r>
      <w:r w:rsidRPr="00ED575B">
        <w:rPr>
          <w:rFonts w:ascii="Book Antiqua" w:hAnsi="Book Antiqua"/>
          <w:sz w:val="24"/>
          <w:szCs w:val="24"/>
          <w:u w:color="000000"/>
        </w:rPr>
        <w:t>s a place they will go to after death and they want to believe they</w:t>
      </w:r>
      <w:r w:rsidRPr="00ED575B">
        <w:rPr>
          <w:rFonts w:ascii="Book Antiqua" w:hAnsi="Book Antiqua"/>
          <w:sz w:val="24"/>
          <w:szCs w:val="24"/>
          <w:u w:color="000000"/>
        </w:rPr>
        <w:t>’</w:t>
      </w:r>
      <w:r w:rsidRPr="00ED575B">
        <w:rPr>
          <w:rFonts w:ascii="Book Antiqua" w:hAnsi="Book Antiqua"/>
          <w:sz w:val="24"/>
          <w:szCs w:val="24"/>
          <w:u w:color="000000"/>
        </w:rPr>
        <w:t>re going to heaven. But you will gain a bit of a following</w:t>
      </w:r>
      <w:r w:rsidRPr="00ED575B">
        <w:rPr>
          <w:rFonts w:ascii="Book Antiqua" w:hAnsi="Book Antiqua"/>
          <w:sz w:val="24"/>
          <w:szCs w:val="24"/>
          <w:u w:color="000000"/>
        </w:rPr>
        <w:t>”</w:t>
      </w:r>
      <w:r w:rsidRPr="00ED575B">
        <w:rPr>
          <w:rFonts w:ascii="Book Antiqua" w:hAnsi="Book Antiqua"/>
          <w:sz w:val="24"/>
          <w:szCs w:val="24"/>
          <w:u w:color="000000"/>
        </w:rPr>
        <w:t xml:space="preserve">. The third said, </w:t>
      </w:r>
      <w:r w:rsidRPr="00ED575B">
        <w:rPr>
          <w:rFonts w:ascii="Book Antiqua" w:hAnsi="Book Antiqua"/>
          <w:sz w:val="24"/>
          <w:szCs w:val="24"/>
          <w:u w:color="000000"/>
        </w:rPr>
        <w:t>“</w:t>
      </w:r>
      <w:r w:rsidRPr="00ED575B">
        <w:rPr>
          <w:rFonts w:ascii="Book Antiqua" w:hAnsi="Book Antiqua"/>
          <w:sz w:val="24"/>
          <w:szCs w:val="24"/>
          <w:u w:color="000000"/>
        </w:rPr>
        <w:t>I will tell them they have lots of time to make up th</w:t>
      </w:r>
      <w:r w:rsidRPr="00ED575B">
        <w:rPr>
          <w:rFonts w:ascii="Book Antiqua" w:hAnsi="Book Antiqua"/>
          <w:sz w:val="24"/>
          <w:szCs w:val="24"/>
          <w:u w:color="000000"/>
        </w:rPr>
        <w:t>eir mind</w:t>
      </w:r>
      <w:r w:rsidRPr="00ED575B">
        <w:rPr>
          <w:rFonts w:ascii="Book Antiqua" w:hAnsi="Book Antiqua"/>
          <w:sz w:val="24"/>
          <w:szCs w:val="24"/>
          <w:u w:color="000000"/>
        </w:rPr>
        <w:t>”</w:t>
      </w:r>
      <w:r w:rsidRPr="00ED575B">
        <w:rPr>
          <w:rFonts w:ascii="Book Antiqua" w:hAnsi="Book Antiqua"/>
          <w:sz w:val="24"/>
          <w:szCs w:val="24"/>
          <w:u w:color="000000"/>
        </w:rPr>
        <w:t xml:space="preserve">. The devil said, </w:t>
      </w:r>
      <w:r w:rsidRPr="00ED575B">
        <w:rPr>
          <w:rFonts w:ascii="Book Antiqua" w:hAnsi="Book Antiqua"/>
          <w:sz w:val="24"/>
          <w:szCs w:val="24"/>
          <w:u w:color="000000"/>
        </w:rPr>
        <w:t>“</w:t>
      </w:r>
      <w:r w:rsidRPr="00ED575B">
        <w:rPr>
          <w:rFonts w:ascii="Book Antiqua" w:hAnsi="Book Antiqua"/>
          <w:sz w:val="24"/>
          <w:szCs w:val="24"/>
          <w:u w:color="000000"/>
        </w:rPr>
        <w:t>You, my son will do VERY well</w:t>
      </w:r>
      <w:r w:rsidRPr="00ED575B">
        <w:rPr>
          <w:rFonts w:ascii="Book Antiqua" w:hAnsi="Book Antiqua"/>
          <w:sz w:val="24"/>
          <w:szCs w:val="24"/>
          <w:u w:color="000000"/>
        </w:rPr>
        <w:t>”</w:t>
      </w:r>
      <w:r w:rsidRPr="00ED575B">
        <w:rPr>
          <w:rFonts w:ascii="Book Antiqua" w:hAnsi="Book Antiqua"/>
          <w:sz w:val="24"/>
          <w:szCs w:val="24"/>
          <w:u w:color="000000"/>
        </w:rPr>
        <w:t xml:space="preserve">. Time was given to Jezebel and Jezebel did not repent! </w:t>
      </w:r>
    </w:p>
    <w:p w:rsidR="00874B36" w:rsidRPr="00ED575B" w:rsidRDefault="00462964">
      <w:pPr>
        <w:pStyle w:val="Body"/>
        <w:spacing w:line="480" w:lineRule="auto"/>
        <w:rPr>
          <w:rFonts w:ascii="Book Antiqua" w:eastAsia="Times New Roman" w:hAnsi="Book Antiqua" w:cs="Times New Roman"/>
          <w:sz w:val="24"/>
          <w:szCs w:val="24"/>
          <w:u w:color="000000"/>
        </w:rPr>
      </w:pPr>
      <w:r w:rsidRPr="00ED575B">
        <w:rPr>
          <w:rFonts w:ascii="Book Antiqua" w:hAnsi="Book Antiqua"/>
          <w:sz w:val="24"/>
          <w:szCs w:val="24"/>
          <w:u w:color="000000"/>
        </w:rPr>
        <w:t xml:space="preserve">The consequence, the </w:t>
      </w:r>
      <w:r w:rsidRPr="00ED575B">
        <w:rPr>
          <w:rFonts w:ascii="Book Antiqua" w:hAnsi="Book Antiqua"/>
          <w:sz w:val="24"/>
          <w:szCs w:val="24"/>
          <w:u w:color="000000"/>
        </w:rPr>
        <w:t>“</w:t>
      </w:r>
      <w:r w:rsidRPr="00ED575B">
        <w:rPr>
          <w:rFonts w:ascii="Book Antiqua" w:hAnsi="Book Antiqua"/>
          <w:sz w:val="24"/>
          <w:szCs w:val="24"/>
          <w:u w:color="000000"/>
        </w:rPr>
        <w:t>or else</w:t>
      </w:r>
      <w:r w:rsidRPr="00ED575B">
        <w:rPr>
          <w:rFonts w:ascii="Book Antiqua" w:hAnsi="Book Antiqua"/>
          <w:sz w:val="24"/>
          <w:szCs w:val="24"/>
          <w:u w:color="000000"/>
        </w:rPr>
        <w:t xml:space="preserve">” </w:t>
      </w:r>
      <w:r w:rsidRPr="00ED575B">
        <w:rPr>
          <w:rFonts w:ascii="Book Antiqua" w:hAnsi="Book Antiqua"/>
          <w:sz w:val="24"/>
          <w:szCs w:val="24"/>
          <w:u w:color="000000"/>
        </w:rPr>
        <w:t>comes as a result of Jezebel</w:t>
      </w:r>
      <w:r w:rsidRPr="00ED575B">
        <w:rPr>
          <w:rFonts w:ascii="Book Antiqua" w:hAnsi="Book Antiqua"/>
          <w:sz w:val="24"/>
          <w:szCs w:val="24"/>
          <w:u w:color="000000"/>
        </w:rPr>
        <w:t>’</w:t>
      </w:r>
      <w:r w:rsidRPr="00ED575B">
        <w:rPr>
          <w:rFonts w:ascii="Book Antiqua" w:hAnsi="Book Antiqua"/>
          <w:sz w:val="24"/>
          <w:szCs w:val="24"/>
          <w:u w:color="000000"/>
        </w:rPr>
        <w:t>s failure to repent.</w:t>
      </w:r>
    </w:p>
    <w:p w:rsidR="00874B36" w:rsidRPr="00ED575B" w:rsidRDefault="00462964">
      <w:pPr>
        <w:pStyle w:val="Body"/>
        <w:numPr>
          <w:ilvl w:val="0"/>
          <w:numId w:val="2"/>
        </w:numPr>
        <w:spacing w:line="480" w:lineRule="auto"/>
        <w:rPr>
          <w:rFonts w:ascii="Book Antiqua" w:hAnsi="Book Antiqua"/>
          <w:sz w:val="24"/>
          <w:szCs w:val="24"/>
          <w:u w:val="single" w:color="000000"/>
        </w:rPr>
      </w:pPr>
      <w:r w:rsidRPr="00ED575B">
        <w:rPr>
          <w:rFonts w:ascii="Book Antiqua" w:hAnsi="Book Antiqua"/>
          <w:sz w:val="24"/>
          <w:szCs w:val="24"/>
          <w:u w:color="000000"/>
        </w:rPr>
        <w:lastRenderedPageBreak/>
        <w:t>I will cast her into</w:t>
      </w:r>
      <w:r w:rsidR="00437097">
        <w:rPr>
          <w:rFonts w:ascii="Book Antiqua" w:hAnsi="Book Antiqua"/>
          <w:sz w:val="24"/>
          <w:szCs w:val="24"/>
          <w:u w:color="000000"/>
        </w:rPr>
        <w:t xml:space="preserve"> </w:t>
      </w:r>
      <w:r w:rsidRPr="00ED575B">
        <w:rPr>
          <w:rFonts w:ascii="Book Antiqua" w:hAnsi="Book Antiqua"/>
          <w:sz w:val="24"/>
          <w:szCs w:val="24"/>
          <w:u w:color="000000"/>
        </w:rPr>
        <w:t>(on to) a sickbed</w:t>
      </w:r>
    </w:p>
    <w:p w:rsidR="00874B36" w:rsidRPr="00ED575B" w:rsidRDefault="00462964">
      <w:pPr>
        <w:pStyle w:val="Body"/>
        <w:numPr>
          <w:ilvl w:val="0"/>
          <w:numId w:val="2"/>
        </w:numPr>
        <w:spacing w:line="480" w:lineRule="auto"/>
        <w:rPr>
          <w:rFonts w:ascii="Book Antiqua" w:hAnsi="Book Antiqua"/>
          <w:sz w:val="24"/>
          <w:szCs w:val="24"/>
          <w:u w:val="single" w:color="000000"/>
        </w:rPr>
      </w:pPr>
      <w:r w:rsidRPr="00ED575B">
        <w:rPr>
          <w:rFonts w:ascii="Book Antiqua" w:hAnsi="Book Antiqua"/>
          <w:sz w:val="24"/>
          <w:szCs w:val="24"/>
          <w:u w:color="000000"/>
        </w:rPr>
        <w:t>I will cast her and al</w:t>
      </w:r>
      <w:r w:rsidRPr="00ED575B">
        <w:rPr>
          <w:rFonts w:ascii="Book Antiqua" w:hAnsi="Book Antiqua"/>
          <w:sz w:val="24"/>
          <w:szCs w:val="24"/>
          <w:u w:color="000000"/>
        </w:rPr>
        <w:t>l who commit adultery with her, into great tribulation.</w:t>
      </w:r>
    </w:p>
    <w:p w:rsidR="00874B36" w:rsidRPr="00ED575B" w:rsidRDefault="00462964">
      <w:pPr>
        <w:pStyle w:val="Body"/>
        <w:numPr>
          <w:ilvl w:val="0"/>
          <w:numId w:val="2"/>
        </w:numPr>
        <w:spacing w:line="480" w:lineRule="auto"/>
        <w:rPr>
          <w:rFonts w:ascii="Book Antiqua" w:hAnsi="Book Antiqua"/>
          <w:sz w:val="24"/>
          <w:szCs w:val="24"/>
          <w:u w:val="single" w:color="000000"/>
        </w:rPr>
      </w:pPr>
      <w:r w:rsidRPr="00ED575B">
        <w:rPr>
          <w:rFonts w:ascii="Book Antiqua" w:hAnsi="Book Antiqua"/>
          <w:sz w:val="24"/>
          <w:szCs w:val="24"/>
          <w:u w:color="000000"/>
        </w:rPr>
        <w:t>I will kill her children</w:t>
      </w:r>
    </w:p>
    <w:p w:rsidR="00874B36" w:rsidRPr="00ED575B" w:rsidRDefault="00462964">
      <w:pPr>
        <w:pStyle w:val="Body"/>
        <w:spacing w:line="480" w:lineRule="auto"/>
        <w:rPr>
          <w:rFonts w:ascii="Book Antiqua" w:eastAsia="Times New Roman" w:hAnsi="Book Antiqua" w:cs="Times New Roman"/>
          <w:sz w:val="24"/>
          <w:szCs w:val="24"/>
          <w:u w:color="000000"/>
        </w:rPr>
      </w:pPr>
      <w:r w:rsidRPr="00ED575B">
        <w:rPr>
          <w:rFonts w:ascii="Book Antiqua" w:hAnsi="Book Antiqua"/>
          <w:sz w:val="24"/>
          <w:szCs w:val="24"/>
          <w:u w:color="000000"/>
        </w:rPr>
        <w:t>And all the churches will know something about Me</w:t>
      </w:r>
      <w:r w:rsidR="00437097">
        <w:rPr>
          <w:rFonts w:ascii="Book Antiqua" w:hAnsi="Book Antiqua"/>
          <w:sz w:val="24"/>
          <w:szCs w:val="24"/>
          <w:u w:color="000000"/>
        </w:rPr>
        <w:t xml:space="preserve"> </w:t>
      </w:r>
      <w:r w:rsidRPr="00ED575B">
        <w:rPr>
          <w:rFonts w:ascii="Book Antiqua" w:hAnsi="Book Antiqua"/>
          <w:sz w:val="24"/>
          <w:szCs w:val="24"/>
          <w:u w:color="000000"/>
        </w:rPr>
        <w:t>(v.23).</w:t>
      </w:r>
    </w:p>
    <w:p w:rsidR="00874B36" w:rsidRPr="00ED575B" w:rsidRDefault="00462964">
      <w:pPr>
        <w:pStyle w:val="Body"/>
        <w:spacing w:line="480" w:lineRule="auto"/>
        <w:rPr>
          <w:rFonts w:ascii="Book Antiqua" w:eastAsia="Times New Roman" w:hAnsi="Book Antiqua" w:cs="Times New Roman"/>
          <w:sz w:val="24"/>
          <w:szCs w:val="24"/>
          <w:u w:color="000000"/>
        </w:rPr>
      </w:pPr>
      <w:r w:rsidRPr="00ED575B">
        <w:rPr>
          <w:rFonts w:ascii="Book Antiqua" w:hAnsi="Book Antiqua"/>
          <w:sz w:val="24"/>
          <w:szCs w:val="24"/>
          <w:u w:color="000000"/>
        </w:rPr>
        <w:t>An admonition: Hold on to what you hav</w:t>
      </w:r>
      <w:r w:rsidR="00437097">
        <w:rPr>
          <w:rFonts w:ascii="Book Antiqua" w:hAnsi="Book Antiqua"/>
          <w:sz w:val="24"/>
          <w:szCs w:val="24"/>
          <w:u w:color="000000"/>
        </w:rPr>
        <w:t>e</w:t>
      </w:r>
      <w:r w:rsidRPr="00ED575B">
        <w:rPr>
          <w:rFonts w:ascii="Book Antiqua" w:hAnsi="Book Antiqua"/>
          <w:sz w:val="24"/>
          <w:szCs w:val="24"/>
          <w:u w:color="000000"/>
        </w:rPr>
        <w:t>!</w:t>
      </w:r>
    </w:p>
    <w:p w:rsidR="00874B36" w:rsidRPr="00ED575B" w:rsidRDefault="00462964">
      <w:pPr>
        <w:pStyle w:val="Body"/>
        <w:spacing w:line="480" w:lineRule="auto"/>
        <w:rPr>
          <w:rFonts w:ascii="Book Antiqua" w:eastAsia="Times New Roman" w:hAnsi="Book Antiqua" w:cs="Times New Roman"/>
          <w:sz w:val="24"/>
          <w:szCs w:val="24"/>
          <w:u w:color="000000"/>
        </w:rPr>
      </w:pPr>
      <w:r w:rsidRPr="00ED575B">
        <w:rPr>
          <w:rFonts w:ascii="Book Antiqua" w:hAnsi="Book Antiqua"/>
          <w:sz w:val="24"/>
          <w:szCs w:val="24"/>
          <w:u w:color="000000"/>
        </w:rPr>
        <w:t xml:space="preserve">A promise: It is contingent upon the fidelity of the </w:t>
      </w:r>
      <w:proofErr w:type="spellStart"/>
      <w:r w:rsidRPr="00ED575B">
        <w:rPr>
          <w:rFonts w:ascii="Book Antiqua" w:hAnsi="Book Antiqua"/>
          <w:sz w:val="24"/>
          <w:szCs w:val="24"/>
          <w:u w:color="000000"/>
        </w:rPr>
        <w:t>Thyatirans</w:t>
      </w:r>
      <w:proofErr w:type="spellEnd"/>
      <w:r w:rsidR="00437097">
        <w:rPr>
          <w:rFonts w:ascii="Book Antiqua" w:hAnsi="Book Antiqua"/>
          <w:sz w:val="24"/>
          <w:szCs w:val="24"/>
          <w:u w:color="000000"/>
        </w:rPr>
        <w:t xml:space="preserve"> </w:t>
      </w:r>
      <w:r w:rsidRPr="00ED575B">
        <w:rPr>
          <w:rFonts w:ascii="Book Antiqua" w:hAnsi="Book Antiqua"/>
          <w:sz w:val="24"/>
          <w:szCs w:val="24"/>
          <w:u w:color="000000"/>
        </w:rPr>
        <w:t>(v.26). The promise is two-fold:</w:t>
      </w:r>
    </w:p>
    <w:p w:rsidR="00874B36" w:rsidRPr="00ED575B" w:rsidRDefault="00462964">
      <w:pPr>
        <w:pStyle w:val="Body"/>
        <w:numPr>
          <w:ilvl w:val="0"/>
          <w:numId w:val="4"/>
        </w:numPr>
        <w:spacing w:line="480" w:lineRule="auto"/>
        <w:rPr>
          <w:rFonts w:ascii="Book Antiqua" w:hAnsi="Book Antiqua"/>
          <w:sz w:val="24"/>
          <w:szCs w:val="24"/>
          <w:u w:val="single" w:color="000000"/>
        </w:rPr>
      </w:pPr>
      <w:r w:rsidRPr="00ED575B">
        <w:rPr>
          <w:rFonts w:ascii="Book Antiqua" w:hAnsi="Book Antiqua"/>
          <w:sz w:val="24"/>
          <w:szCs w:val="24"/>
          <w:u w:color="000000"/>
        </w:rPr>
        <w:t>I will give the overcomers power over the nations. Verse 27 is taken from Psalm 2:8-9. This is a mission promise. The nations shall come to the Christ. This not so much a statement of conquest as it is a declarati</w:t>
      </w:r>
      <w:r w:rsidRPr="00ED575B">
        <w:rPr>
          <w:rFonts w:ascii="Book Antiqua" w:hAnsi="Book Antiqua"/>
          <w:sz w:val="24"/>
          <w:szCs w:val="24"/>
          <w:u w:color="000000"/>
        </w:rPr>
        <w:t>on of the outrageous love of God for the nations of the earth.</w:t>
      </w:r>
    </w:p>
    <w:p w:rsidR="00874B36" w:rsidRPr="00ED575B" w:rsidRDefault="00462964">
      <w:pPr>
        <w:pStyle w:val="Body"/>
        <w:numPr>
          <w:ilvl w:val="0"/>
          <w:numId w:val="4"/>
        </w:numPr>
        <w:spacing w:line="480" w:lineRule="auto"/>
        <w:rPr>
          <w:rFonts w:ascii="Book Antiqua" w:hAnsi="Book Antiqua"/>
          <w:sz w:val="24"/>
          <w:szCs w:val="24"/>
          <w:u w:val="single" w:color="000000"/>
        </w:rPr>
      </w:pPr>
      <w:r w:rsidRPr="00ED575B">
        <w:rPr>
          <w:rFonts w:ascii="Book Antiqua" w:hAnsi="Book Antiqua"/>
          <w:sz w:val="24"/>
          <w:szCs w:val="24"/>
          <w:u w:color="000000"/>
        </w:rPr>
        <w:t xml:space="preserve">I will give the overcomers the morning star. William Barclay, in his commentary on Revelation, lists the four most common interpretations of this second half of the promise: </w:t>
      </w:r>
      <w:r w:rsidRPr="00ED575B">
        <w:rPr>
          <w:rFonts w:ascii="Book Antiqua" w:hAnsi="Book Antiqua"/>
          <w:i/>
          <w:iCs/>
          <w:sz w:val="24"/>
          <w:szCs w:val="24"/>
          <w:u w:color="000000"/>
        </w:rPr>
        <w:t>I will give him</w:t>
      </w:r>
      <w:r w:rsidR="00437097">
        <w:rPr>
          <w:rFonts w:ascii="Book Antiqua" w:hAnsi="Book Antiqua"/>
          <w:i/>
          <w:iCs/>
          <w:sz w:val="24"/>
          <w:szCs w:val="24"/>
          <w:u w:color="000000"/>
        </w:rPr>
        <w:t xml:space="preserve"> </w:t>
      </w:r>
      <w:r w:rsidRPr="00ED575B">
        <w:rPr>
          <w:rFonts w:ascii="Book Antiqua" w:hAnsi="Book Antiqua"/>
          <w:sz w:val="24"/>
          <w:szCs w:val="24"/>
          <w:u w:color="000000"/>
        </w:rPr>
        <w:t>(the</w:t>
      </w:r>
      <w:r w:rsidRPr="00ED575B">
        <w:rPr>
          <w:rFonts w:ascii="Book Antiqua" w:hAnsi="Book Antiqua"/>
          <w:sz w:val="24"/>
          <w:szCs w:val="24"/>
          <w:u w:color="000000"/>
        </w:rPr>
        <w:t xml:space="preserve"> overcomer)</w:t>
      </w:r>
      <w:r w:rsidRPr="00ED575B">
        <w:rPr>
          <w:rFonts w:ascii="Book Antiqua" w:hAnsi="Book Antiqua"/>
          <w:i/>
          <w:iCs/>
          <w:sz w:val="24"/>
          <w:szCs w:val="24"/>
          <w:u w:color="000000"/>
        </w:rPr>
        <w:t xml:space="preserve"> the morning star.</w:t>
      </w:r>
    </w:p>
    <w:p w:rsidR="00874B36" w:rsidRPr="00ED575B" w:rsidRDefault="00462964">
      <w:pPr>
        <w:pStyle w:val="Body"/>
        <w:numPr>
          <w:ilvl w:val="0"/>
          <w:numId w:val="6"/>
        </w:numPr>
        <w:spacing w:line="480" w:lineRule="auto"/>
        <w:rPr>
          <w:rFonts w:ascii="Book Antiqua" w:hAnsi="Book Antiqua"/>
          <w:sz w:val="24"/>
          <w:szCs w:val="24"/>
          <w:u w:val="single" w:color="000000"/>
        </w:rPr>
      </w:pPr>
      <w:r w:rsidRPr="00ED575B">
        <w:rPr>
          <w:rFonts w:ascii="Book Antiqua" w:hAnsi="Book Antiqua"/>
          <w:sz w:val="24"/>
          <w:szCs w:val="24"/>
          <w:u w:color="000000"/>
        </w:rPr>
        <w:t>It</w:t>
      </w:r>
      <w:r w:rsidRPr="00ED575B">
        <w:rPr>
          <w:rFonts w:ascii="Book Antiqua" w:hAnsi="Book Antiqua"/>
          <w:sz w:val="24"/>
          <w:szCs w:val="24"/>
          <w:u w:color="000000"/>
        </w:rPr>
        <w:t>’</w:t>
      </w:r>
      <w:r w:rsidRPr="00ED575B">
        <w:rPr>
          <w:rFonts w:ascii="Book Antiqua" w:hAnsi="Book Antiqua"/>
          <w:sz w:val="24"/>
          <w:szCs w:val="24"/>
          <w:u w:color="000000"/>
        </w:rPr>
        <w:t>s the Christians</w:t>
      </w:r>
      <w:r w:rsidRPr="00ED575B">
        <w:rPr>
          <w:rFonts w:ascii="Book Antiqua" w:hAnsi="Book Antiqua"/>
          <w:sz w:val="24"/>
          <w:szCs w:val="24"/>
          <w:u w:color="000000"/>
        </w:rPr>
        <w:t xml:space="preserve">’ </w:t>
      </w:r>
      <w:r w:rsidRPr="00ED575B">
        <w:rPr>
          <w:rFonts w:ascii="Book Antiqua" w:hAnsi="Book Antiqua"/>
          <w:sz w:val="24"/>
          <w:szCs w:val="24"/>
          <w:u w:color="000000"/>
        </w:rPr>
        <w:t>rising after the night of death.</w:t>
      </w:r>
    </w:p>
    <w:p w:rsidR="00874B36" w:rsidRPr="00ED575B" w:rsidRDefault="00462964">
      <w:pPr>
        <w:pStyle w:val="Body"/>
        <w:numPr>
          <w:ilvl w:val="0"/>
          <w:numId w:val="6"/>
        </w:numPr>
        <w:spacing w:line="480" w:lineRule="auto"/>
        <w:rPr>
          <w:rFonts w:ascii="Book Antiqua" w:hAnsi="Book Antiqua"/>
          <w:sz w:val="24"/>
          <w:szCs w:val="24"/>
          <w:u w:val="single" w:color="000000"/>
        </w:rPr>
      </w:pPr>
      <w:r w:rsidRPr="00ED575B">
        <w:rPr>
          <w:rFonts w:ascii="Book Antiqua" w:hAnsi="Book Antiqua"/>
          <w:sz w:val="24"/>
          <w:szCs w:val="24"/>
          <w:u w:color="000000"/>
        </w:rPr>
        <w:t>It</w:t>
      </w:r>
      <w:r w:rsidRPr="00ED575B">
        <w:rPr>
          <w:rFonts w:ascii="Book Antiqua" w:hAnsi="Book Antiqua"/>
          <w:sz w:val="24"/>
          <w:szCs w:val="24"/>
          <w:u w:color="000000"/>
        </w:rPr>
        <w:t>’</w:t>
      </w:r>
      <w:r w:rsidRPr="00ED575B">
        <w:rPr>
          <w:rFonts w:ascii="Book Antiqua" w:hAnsi="Book Antiqua"/>
          <w:sz w:val="24"/>
          <w:szCs w:val="24"/>
          <w:u w:color="000000"/>
        </w:rPr>
        <w:t>s</w:t>
      </w:r>
      <w:r w:rsidRPr="00ED575B">
        <w:rPr>
          <w:rFonts w:ascii="Book Antiqua" w:hAnsi="Book Antiqua"/>
          <w:sz w:val="24"/>
          <w:szCs w:val="24"/>
          <w:u w:color="000000"/>
        </w:rPr>
        <w:t xml:space="preserve"> the Christians</w:t>
      </w:r>
      <w:r w:rsidRPr="00ED575B">
        <w:rPr>
          <w:rFonts w:ascii="Book Antiqua" w:hAnsi="Book Antiqua"/>
          <w:sz w:val="24"/>
          <w:szCs w:val="24"/>
          <w:u w:color="000000"/>
        </w:rPr>
        <w:t xml:space="preserve">’ </w:t>
      </w:r>
      <w:r w:rsidRPr="00ED575B">
        <w:rPr>
          <w:rFonts w:ascii="Book Antiqua" w:hAnsi="Book Antiqua"/>
          <w:sz w:val="24"/>
          <w:szCs w:val="24"/>
          <w:u w:color="000000"/>
        </w:rPr>
        <w:t>victory over Satan, the son of the morning (Isaiah 14:12)</w:t>
      </w:r>
      <w:r w:rsidRPr="00ED575B">
        <w:rPr>
          <w:rFonts w:ascii="Book Antiqua" w:hAnsi="Book Antiqua"/>
          <w:sz w:val="24"/>
          <w:szCs w:val="24"/>
          <w:u w:color="000000"/>
        </w:rPr>
        <w:t>. Lucifer</w:t>
      </w:r>
      <w:r w:rsidRPr="00ED575B">
        <w:rPr>
          <w:rFonts w:ascii="Book Antiqua" w:hAnsi="Book Antiqua"/>
          <w:sz w:val="24"/>
          <w:szCs w:val="24"/>
          <w:u w:color="000000"/>
        </w:rPr>
        <w:t>’</w:t>
      </w:r>
      <w:r w:rsidRPr="00ED575B">
        <w:rPr>
          <w:rFonts w:ascii="Book Antiqua" w:hAnsi="Book Antiqua"/>
          <w:sz w:val="24"/>
          <w:szCs w:val="24"/>
          <w:u w:color="000000"/>
        </w:rPr>
        <w:t xml:space="preserve">s name means </w:t>
      </w:r>
      <w:r w:rsidRPr="00ED575B">
        <w:rPr>
          <w:rFonts w:ascii="Book Antiqua" w:hAnsi="Book Antiqua"/>
          <w:i/>
          <w:iCs/>
          <w:sz w:val="24"/>
          <w:szCs w:val="24"/>
          <w:u w:color="000000"/>
        </w:rPr>
        <w:t>light-bringer</w:t>
      </w:r>
      <w:r w:rsidRPr="00ED575B">
        <w:rPr>
          <w:rFonts w:ascii="Book Antiqua" w:hAnsi="Book Antiqua"/>
          <w:sz w:val="24"/>
          <w:szCs w:val="24"/>
          <w:u w:color="000000"/>
        </w:rPr>
        <w:t>.</w:t>
      </w:r>
    </w:p>
    <w:p w:rsidR="00874B36" w:rsidRPr="00ED575B" w:rsidRDefault="00462964">
      <w:pPr>
        <w:pStyle w:val="Body"/>
        <w:numPr>
          <w:ilvl w:val="0"/>
          <w:numId w:val="6"/>
        </w:numPr>
        <w:spacing w:line="480" w:lineRule="auto"/>
        <w:rPr>
          <w:rFonts w:ascii="Book Antiqua" w:hAnsi="Book Antiqua"/>
          <w:sz w:val="24"/>
          <w:szCs w:val="24"/>
          <w:u w:val="single" w:color="000000"/>
        </w:rPr>
      </w:pPr>
      <w:r w:rsidRPr="00ED575B">
        <w:rPr>
          <w:rFonts w:ascii="Book Antiqua" w:hAnsi="Book Antiqua"/>
          <w:sz w:val="24"/>
          <w:szCs w:val="24"/>
          <w:u w:color="000000"/>
        </w:rPr>
        <w:t>It</w:t>
      </w:r>
      <w:r w:rsidRPr="00ED575B">
        <w:rPr>
          <w:rFonts w:ascii="Book Antiqua" w:hAnsi="Book Antiqua"/>
          <w:sz w:val="24"/>
          <w:szCs w:val="24"/>
          <w:u w:color="000000"/>
        </w:rPr>
        <w:t>’</w:t>
      </w:r>
      <w:r w:rsidRPr="00ED575B">
        <w:rPr>
          <w:rFonts w:ascii="Book Antiqua" w:hAnsi="Book Antiqua"/>
          <w:sz w:val="24"/>
          <w:szCs w:val="24"/>
          <w:u w:color="000000"/>
        </w:rPr>
        <w:t>s an affirmation of those who are the faithfu</w:t>
      </w:r>
      <w:r w:rsidRPr="00ED575B">
        <w:rPr>
          <w:rFonts w:ascii="Book Antiqua" w:hAnsi="Book Antiqua"/>
          <w:sz w:val="24"/>
          <w:szCs w:val="24"/>
          <w:u w:color="000000"/>
        </w:rPr>
        <w:t>l, based on Daniel 12:3.</w:t>
      </w:r>
      <w:r w:rsidRPr="00ED575B">
        <w:rPr>
          <w:rFonts w:ascii="Book Antiqua" w:hAnsi="Book Antiqua"/>
          <w:sz w:val="24"/>
          <w:szCs w:val="24"/>
          <w:u w:color="000000"/>
        </w:rPr>
        <w:t xml:space="preserve"> The promise is that overcomers will have their brightness turned up.</w:t>
      </w:r>
    </w:p>
    <w:p w:rsidR="00874B36" w:rsidRPr="00ED575B" w:rsidRDefault="00462964">
      <w:pPr>
        <w:pStyle w:val="Body"/>
        <w:spacing w:line="480" w:lineRule="auto"/>
        <w:rPr>
          <w:rFonts w:ascii="Book Antiqua" w:eastAsia="Times New Roman" w:hAnsi="Book Antiqua" w:cs="Times New Roman"/>
          <w:i/>
          <w:iCs/>
          <w:sz w:val="24"/>
          <w:szCs w:val="24"/>
          <w:u w:color="000000"/>
        </w:rPr>
      </w:pPr>
      <w:r w:rsidRPr="00ED575B">
        <w:rPr>
          <w:rFonts w:ascii="Book Antiqua" w:hAnsi="Book Antiqua"/>
          <w:sz w:val="24"/>
          <w:szCs w:val="24"/>
          <w:u w:color="000000"/>
        </w:rPr>
        <w:t>Daniel 12:3</w:t>
      </w:r>
      <w:r w:rsidR="00437097">
        <w:rPr>
          <w:rFonts w:ascii="Book Antiqua" w:hAnsi="Book Antiqua"/>
          <w:sz w:val="24"/>
          <w:szCs w:val="24"/>
          <w:u w:color="000000"/>
        </w:rPr>
        <w:t xml:space="preserve"> “</w:t>
      </w:r>
      <w:r w:rsidRPr="00ED575B">
        <w:rPr>
          <w:rFonts w:ascii="Book Antiqua" w:hAnsi="Book Antiqua"/>
          <w:i/>
          <w:iCs/>
          <w:sz w:val="24"/>
          <w:szCs w:val="24"/>
          <w:u w:color="000000"/>
        </w:rPr>
        <w:t>Those who are wise shall shine like the brightness of the firmament, and those who turn many to righteousness like the stars forever and ever.</w:t>
      </w:r>
      <w:r w:rsidR="00437097">
        <w:rPr>
          <w:rFonts w:ascii="Book Antiqua" w:hAnsi="Book Antiqua"/>
          <w:i/>
          <w:iCs/>
          <w:sz w:val="24"/>
          <w:szCs w:val="24"/>
          <w:u w:color="000000"/>
        </w:rPr>
        <w:t>”</w:t>
      </w:r>
    </w:p>
    <w:p w:rsidR="00874B36" w:rsidRPr="00ED575B" w:rsidRDefault="00462964">
      <w:pPr>
        <w:pStyle w:val="Body"/>
        <w:spacing w:line="480" w:lineRule="auto"/>
        <w:rPr>
          <w:rFonts w:ascii="Book Antiqua" w:eastAsia="Times New Roman" w:hAnsi="Book Antiqua" w:cs="Times New Roman"/>
          <w:i/>
          <w:iCs/>
          <w:sz w:val="24"/>
          <w:szCs w:val="24"/>
          <w:u w:color="000000"/>
        </w:rPr>
      </w:pPr>
      <w:r w:rsidRPr="00ED575B">
        <w:rPr>
          <w:rFonts w:ascii="Book Antiqua" w:hAnsi="Book Antiqua"/>
          <w:sz w:val="24"/>
          <w:szCs w:val="24"/>
          <w:u w:color="000000"/>
        </w:rPr>
        <w:lastRenderedPageBreak/>
        <w:t xml:space="preserve">4.  </w:t>
      </w:r>
      <w:r w:rsidRPr="00ED575B">
        <w:rPr>
          <w:rFonts w:ascii="Book Antiqua" w:hAnsi="Book Antiqua"/>
          <w:sz w:val="24"/>
          <w:szCs w:val="24"/>
          <w:u w:color="000000"/>
        </w:rPr>
        <w:t>The fourth and best and most textually consistent of the interpretations of verse 28 is that this is a way of saying, the overcomers get more of Jesus,</w:t>
      </w:r>
      <w:r w:rsidRPr="00ED575B">
        <w:rPr>
          <w:rFonts w:ascii="Book Antiqua" w:hAnsi="Book Antiqua"/>
          <w:sz w:val="24"/>
          <w:szCs w:val="24"/>
          <w:u w:color="000000"/>
        </w:rPr>
        <w:t xml:space="preserve"> who is called, in Revelation 22:16</w:t>
      </w:r>
      <w:r w:rsidRPr="00ED575B">
        <w:rPr>
          <w:rFonts w:ascii="Book Antiqua" w:hAnsi="Book Antiqua"/>
          <w:i/>
          <w:iCs/>
          <w:sz w:val="24"/>
          <w:szCs w:val="24"/>
          <w:u w:color="000000"/>
        </w:rPr>
        <w:t>, the Bright and Morning Star.</w:t>
      </w:r>
    </w:p>
    <w:p w:rsidR="00874B36" w:rsidRPr="00ED575B" w:rsidRDefault="00462964">
      <w:pPr>
        <w:pStyle w:val="Body"/>
        <w:spacing w:line="480" w:lineRule="auto"/>
        <w:rPr>
          <w:rFonts w:ascii="Book Antiqua" w:eastAsia="Times New Roman" w:hAnsi="Book Antiqua" w:cs="Times New Roman"/>
          <w:sz w:val="24"/>
          <w:szCs w:val="24"/>
          <w:u w:color="000000"/>
        </w:rPr>
      </w:pPr>
      <w:r w:rsidRPr="00ED575B">
        <w:rPr>
          <w:rFonts w:ascii="Book Antiqua" w:hAnsi="Book Antiqua"/>
          <w:sz w:val="24"/>
          <w:szCs w:val="24"/>
          <w:u w:color="000000"/>
        </w:rPr>
        <w:t xml:space="preserve">I recently read the story of an old-fashioned camp meeting. The preacher for the evening closed the service and was going to walk to his accommodations, which were a good distance from the auditorium where the service was held. This was before the days of </w:t>
      </w:r>
      <w:r w:rsidRPr="00ED575B">
        <w:rPr>
          <w:rFonts w:ascii="Book Antiqua" w:hAnsi="Book Antiqua"/>
          <w:sz w:val="24"/>
          <w:szCs w:val="24"/>
          <w:u w:color="000000"/>
        </w:rPr>
        <w:t xml:space="preserve">flashlights on our phones and LED flashlights in our pockets. An old farmer </w:t>
      </w:r>
      <w:r w:rsidR="00437097">
        <w:rPr>
          <w:rFonts w:ascii="Book Antiqua" w:hAnsi="Book Antiqua"/>
          <w:sz w:val="24"/>
          <w:szCs w:val="24"/>
          <w:u w:color="000000"/>
        </w:rPr>
        <w:t>s</w:t>
      </w:r>
      <w:r w:rsidRPr="00ED575B">
        <w:rPr>
          <w:rFonts w:ascii="Book Antiqua" w:hAnsi="Book Antiqua"/>
          <w:sz w:val="24"/>
          <w:szCs w:val="24"/>
          <w:u w:color="000000"/>
        </w:rPr>
        <w:t xml:space="preserve">aw the preacher walking back to his room and gave him a flaming pine torch. The preacher doubted that a pine branch on fire would serve him well. He asked he farmer, </w:t>
      </w:r>
      <w:r w:rsidRPr="00ED575B">
        <w:rPr>
          <w:rFonts w:ascii="Book Antiqua" w:hAnsi="Book Antiqua"/>
          <w:sz w:val="24"/>
          <w:szCs w:val="24"/>
          <w:u w:color="000000"/>
        </w:rPr>
        <w:t>“</w:t>
      </w:r>
      <w:r w:rsidRPr="00ED575B">
        <w:rPr>
          <w:rFonts w:ascii="Book Antiqua" w:hAnsi="Book Antiqua"/>
          <w:sz w:val="24"/>
          <w:szCs w:val="24"/>
          <w:u w:color="000000"/>
        </w:rPr>
        <w:t>What if it go</w:t>
      </w:r>
      <w:r w:rsidRPr="00ED575B">
        <w:rPr>
          <w:rFonts w:ascii="Book Antiqua" w:hAnsi="Book Antiqua"/>
          <w:sz w:val="24"/>
          <w:szCs w:val="24"/>
          <w:u w:color="000000"/>
        </w:rPr>
        <w:t>es out?</w:t>
      </w:r>
      <w:r w:rsidRPr="00ED575B">
        <w:rPr>
          <w:rFonts w:ascii="Book Antiqua" w:hAnsi="Book Antiqua"/>
          <w:sz w:val="24"/>
          <w:szCs w:val="24"/>
          <w:u w:color="000000"/>
        </w:rPr>
        <w:t xml:space="preserve">” </w:t>
      </w:r>
      <w:r w:rsidRPr="00ED575B">
        <w:rPr>
          <w:rFonts w:ascii="Book Antiqua" w:hAnsi="Book Antiqua"/>
          <w:sz w:val="24"/>
          <w:szCs w:val="24"/>
          <w:u w:color="000000"/>
        </w:rPr>
        <w:t xml:space="preserve">The farmer replied, </w:t>
      </w:r>
      <w:r w:rsidRPr="00ED575B">
        <w:rPr>
          <w:rFonts w:ascii="Book Antiqua" w:hAnsi="Book Antiqua"/>
          <w:sz w:val="24"/>
          <w:szCs w:val="24"/>
          <w:u w:color="000000"/>
        </w:rPr>
        <w:t>“</w:t>
      </w:r>
      <w:r w:rsidRPr="00ED575B">
        <w:rPr>
          <w:rFonts w:ascii="Book Antiqua" w:hAnsi="Book Antiqua"/>
          <w:sz w:val="24"/>
          <w:szCs w:val="24"/>
          <w:u w:color="000000"/>
        </w:rPr>
        <w:t>It will see you home</w:t>
      </w:r>
      <w:r w:rsidRPr="00ED575B">
        <w:rPr>
          <w:rFonts w:ascii="Book Antiqua" w:hAnsi="Book Antiqua"/>
          <w:sz w:val="24"/>
          <w:szCs w:val="24"/>
          <w:u w:color="000000"/>
        </w:rPr>
        <w:t>”</w:t>
      </w:r>
      <w:r w:rsidRPr="00ED575B">
        <w:rPr>
          <w:rFonts w:ascii="Book Antiqua" w:hAnsi="Book Antiqua"/>
          <w:sz w:val="24"/>
          <w:szCs w:val="24"/>
          <w:u w:color="000000"/>
        </w:rPr>
        <w:t xml:space="preserve">. The preacher asked, </w:t>
      </w:r>
      <w:r w:rsidRPr="00ED575B">
        <w:rPr>
          <w:rFonts w:ascii="Book Antiqua" w:hAnsi="Book Antiqua"/>
          <w:sz w:val="24"/>
          <w:szCs w:val="24"/>
          <w:u w:color="000000"/>
        </w:rPr>
        <w:t>“</w:t>
      </w:r>
      <w:r w:rsidRPr="00ED575B">
        <w:rPr>
          <w:rFonts w:ascii="Book Antiqua" w:hAnsi="Book Antiqua"/>
          <w:sz w:val="24"/>
          <w:szCs w:val="24"/>
          <w:u w:color="000000"/>
        </w:rPr>
        <w:t>What if the wind blows it out?</w:t>
      </w:r>
      <w:r w:rsidRPr="00ED575B">
        <w:rPr>
          <w:rFonts w:ascii="Book Antiqua" w:hAnsi="Book Antiqua"/>
          <w:sz w:val="24"/>
          <w:szCs w:val="24"/>
          <w:u w:color="000000"/>
        </w:rPr>
        <w:t>”</w:t>
      </w:r>
      <w:r w:rsidR="00437097">
        <w:rPr>
          <w:rFonts w:ascii="Book Antiqua" w:hAnsi="Book Antiqua"/>
          <w:sz w:val="24"/>
          <w:szCs w:val="24"/>
          <w:u w:color="000000"/>
        </w:rPr>
        <w:t xml:space="preserve"> </w:t>
      </w:r>
      <w:r w:rsidRPr="00ED575B">
        <w:rPr>
          <w:rFonts w:ascii="Book Antiqua" w:hAnsi="Book Antiqua"/>
          <w:sz w:val="24"/>
          <w:szCs w:val="24"/>
          <w:u w:color="000000"/>
        </w:rPr>
        <w:t xml:space="preserve">The farmer replied, </w:t>
      </w:r>
      <w:r w:rsidRPr="00ED575B">
        <w:rPr>
          <w:rFonts w:ascii="Book Antiqua" w:hAnsi="Book Antiqua"/>
          <w:sz w:val="24"/>
          <w:szCs w:val="24"/>
          <w:u w:color="000000"/>
        </w:rPr>
        <w:t>“</w:t>
      </w:r>
      <w:r w:rsidRPr="00ED575B">
        <w:rPr>
          <w:rFonts w:ascii="Book Antiqua" w:hAnsi="Book Antiqua"/>
          <w:sz w:val="24"/>
          <w:szCs w:val="24"/>
          <w:u w:color="000000"/>
        </w:rPr>
        <w:t>It will see you home</w:t>
      </w:r>
      <w:r w:rsidRPr="00ED575B">
        <w:rPr>
          <w:rFonts w:ascii="Book Antiqua" w:hAnsi="Book Antiqua"/>
          <w:sz w:val="24"/>
          <w:szCs w:val="24"/>
          <w:u w:color="000000"/>
        </w:rPr>
        <w:t>”</w:t>
      </w:r>
      <w:r w:rsidR="00437097">
        <w:rPr>
          <w:rFonts w:ascii="Book Antiqua" w:hAnsi="Book Antiqua"/>
          <w:sz w:val="24"/>
          <w:szCs w:val="24"/>
          <w:u w:color="000000"/>
        </w:rPr>
        <w:t>.</w:t>
      </w:r>
      <w:bookmarkStart w:id="1" w:name="_GoBack"/>
      <w:bookmarkEnd w:id="1"/>
      <w:r w:rsidRPr="00ED575B">
        <w:rPr>
          <w:rFonts w:ascii="Book Antiqua" w:hAnsi="Book Antiqua"/>
          <w:sz w:val="24"/>
          <w:szCs w:val="24"/>
          <w:u w:color="000000"/>
        </w:rPr>
        <w:t xml:space="preserve"> “</w:t>
      </w:r>
      <w:r w:rsidRPr="00ED575B">
        <w:rPr>
          <w:rFonts w:ascii="Book Antiqua" w:hAnsi="Book Antiqua"/>
          <w:sz w:val="24"/>
          <w:szCs w:val="24"/>
          <w:u w:color="000000"/>
        </w:rPr>
        <w:t>What if the rain puts it out?</w:t>
      </w:r>
      <w:r w:rsidRPr="00ED575B">
        <w:rPr>
          <w:rFonts w:ascii="Book Antiqua" w:hAnsi="Book Antiqua"/>
          <w:sz w:val="24"/>
          <w:szCs w:val="24"/>
          <w:u w:color="000000"/>
        </w:rPr>
        <w:t>”</w:t>
      </w:r>
      <w:r w:rsidRPr="00ED575B">
        <w:rPr>
          <w:rFonts w:ascii="Book Antiqua" w:hAnsi="Book Antiqua"/>
          <w:sz w:val="24"/>
          <w:szCs w:val="24"/>
          <w:u w:color="000000"/>
        </w:rPr>
        <w:t xml:space="preserve">, the preacher asked. The farmer replied, </w:t>
      </w:r>
      <w:r w:rsidRPr="00ED575B">
        <w:rPr>
          <w:rFonts w:ascii="Book Antiqua" w:hAnsi="Book Antiqua"/>
          <w:sz w:val="24"/>
          <w:szCs w:val="24"/>
          <w:u w:color="000000"/>
        </w:rPr>
        <w:t>“</w:t>
      </w:r>
      <w:r w:rsidRPr="00ED575B">
        <w:rPr>
          <w:rFonts w:ascii="Book Antiqua" w:hAnsi="Book Antiqua"/>
          <w:sz w:val="24"/>
          <w:szCs w:val="24"/>
          <w:u w:color="000000"/>
        </w:rPr>
        <w:t>It will see you home</w:t>
      </w:r>
      <w:r w:rsidRPr="00ED575B">
        <w:rPr>
          <w:rFonts w:ascii="Book Antiqua" w:hAnsi="Book Antiqua"/>
          <w:sz w:val="24"/>
          <w:szCs w:val="24"/>
          <w:u w:color="000000"/>
        </w:rPr>
        <w:t>”</w:t>
      </w:r>
      <w:r w:rsidRPr="00ED575B">
        <w:rPr>
          <w:rFonts w:ascii="Book Antiqua" w:hAnsi="Book Antiqua"/>
          <w:sz w:val="24"/>
          <w:szCs w:val="24"/>
          <w:u w:color="000000"/>
        </w:rPr>
        <w:t xml:space="preserve">, and so it </w:t>
      </w:r>
      <w:r w:rsidRPr="00ED575B">
        <w:rPr>
          <w:rFonts w:ascii="Book Antiqua" w:hAnsi="Book Antiqua"/>
          <w:sz w:val="24"/>
          <w:szCs w:val="24"/>
          <w:u w:color="000000"/>
        </w:rPr>
        <w:t>did. I want to remind someone here today that if you will be, and remain, faithful to the call of Christ and hold on to what you have (v. 25), this gospel, this faith, this proclamation, this hope in the Bright and Morning Star, will see you all the way ho</w:t>
      </w:r>
      <w:r w:rsidRPr="00ED575B">
        <w:rPr>
          <w:rFonts w:ascii="Book Antiqua" w:hAnsi="Book Antiqua"/>
          <w:sz w:val="24"/>
          <w:szCs w:val="24"/>
          <w:u w:color="000000"/>
        </w:rPr>
        <w:t>me.</w:t>
      </w:r>
    </w:p>
    <w:p w:rsidR="00874B36" w:rsidRPr="00ED575B" w:rsidRDefault="00462964">
      <w:pPr>
        <w:pStyle w:val="Body"/>
        <w:spacing w:line="480" w:lineRule="auto"/>
        <w:rPr>
          <w:rFonts w:ascii="Book Antiqua" w:hAnsi="Book Antiqua"/>
          <w:sz w:val="24"/>
          <w:szCs w:val="24"/>
        </w:rPr>
      </w:pPr>
      <w:r w:rsidRPr="00ED575B">
        <w:rPr>
          <w:rFonts w:ascii="Book Antiqua" w:hAnsi="Book Antiqua"/>
          <w:sz w:val="24"/>
          <w:szCs w:val="24"/>
          <w:u w:color="000000"/>
        </w:rPr>
        <w:t>Amen</w:t>
      </w:r>
    </w:p>
    <w:sectPr w:rsidR="00874B36" w:rsidRPr="00ED575B">
      <w:headerReference w:type="default" r:id="rId7"/>
      <w:footerReference w:type="default" r:id="rId8"/>
      <w:pgSz w:w="12240" w:h="15840"/>
      <w:pgMar w:top="108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964" w:rsidRDefault="00462964">
      <w:r>
        <w:separator/>
      </w:r>
    </w:p>
  </w:endnote>
  <w:endnote w:type="continuationSeparator" w:id="0">
    <w:p w:rsidR="00462964" w:rsidRDefault="0046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B36" w:rsidRDefault="00462964">
    <w:pPr>
      <w:pStyle w:val="HeaderFooter"/>
      <w:tabs>
        <w:tab w:val="clear" w:pos="9020"/>
        <w:tab w:val="center" w:pos="4680"/>
        <w:tab w:val="right" w:pos="9360"/>
      </w:tabs>
    </w:pPr>
    <w:r>
      <w:tab/>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964" w:rsidRDefault="00462964">
      <w:r>
        <w:separator/>
      </w:r>
    </w:p>
  </w:footnote>
  <w:footnote w:type="continuationSeparator" w:id="0">
    <w:p w:rsidR="00462964" w:rsidRDefault="0046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B36" w:rsidRDefault="00462964">
    <w:pPr>
      <w:pStyle w:val="HeaderFooter"/>
      <w:tabs>
        <w:tab w:val="clear" w:pos="9020"/>
        <w:tab w:val="center" w:pos="4680"/>
        <w:tab w:val="right" w:pos="9360"/>
      </w:tabs>
    </w:pPr>
    <w:r>
      <w:tab/>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35E37"/>
    <w:multiLevelType w:val="hybridMultilevel"/>
    <w:tmpl w:val="991060CE"/>
    <w:numStyleLink w:val="BulletBig"/>
  </w:abstractNum>
  <w:abstractNum w:abstractNumId="1" w15:restartNumberingAfterBreak="0">
    <w:nsid w:val="27063FA6"/>
    <w:multiLevelType w:val="hybridMultilevel"/>
    <w:tmpl w:val="28BCFE58"/>
    <w:styleLink w:val="Numbered"/>
    <w:lvl w:ilvl="0" w:tplc="1B74854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tplc="5B8801B0">
      <w:start w:val="1"/>
      <w:numFmt w:val="decimal"/>
      <w:lvlText w:val="%2."/>
      <w:lvlJc w:val="left"/>
      <w:pPr>
        <w:ind w:left="1145" w:hanging="785"/>
      </w:pPr>
      <w:rPr>
        <w:rFonts w:hAnsi="Arial Unicode MS"/>
        <w:caps w:val="0"/>
        <w:smallCaps w:val="0"/>
        <w:strike w:val="0"/>
        <w:dstrike w:val="0"/>
        <w:outline w:val="0"/>
        <w:emboss w:val="0"/>
        <w:imprint w:val="0"/>
        <w:spacing w:val="0"/>
        <w:w w:val="100"/>
        <w:kern w:val="0"/>
        <w:position w:val="0"/>
        <w:highlight w:val="none"/>
        <w:vertAlign w:val="baseline"/>
      </w:rPr>
    </w:lvl>
    <w:lvl w:ilvl="2" w:tplc="130E86D6">
      <w:start w:val="1"/>
      <w:numFmt w:val="decimal"/>
      <w:lvlText w:val="%3."/>
      <w:lvlJc w:val="left"/>
      <w:pPr>
        <w:ind w:left="1505" w:hanging="785"/>
      </w:pPr>
      <w:rPr>
        <w:rFonts w:hAnsi="Arial Unicode MS"/>
        <w:caps w:val="0"/>
        <w:smallCaps w:val="0"/>
        <w:strike w:val="0"/>
        <w:dstrike w:val="0"/>
        <w:outline w:val="0"/>
        <w:emboss w:val="0"/>
        <w:imprint w:val="0"/>
        <w:spacing w:val="0"/>
        <w:w w:val="100"/>
        <w:kern w:val="0"/>
        <w:position w:val="0"/>
        <w:highlight w:val="none"/>
        <w:vertAlign w:val="baseline"/>
      </w:rPr>
    </w:lvl>
    <w:lvl w:ilvl="3" w:tplc="1FA4213A">
      <w:start w:val="1"/>
      <w:numFmt w:val="decimal"/>
      <w:lvlText w:val="%4."/>
      <w:lvlJc w:val="left"/>
      <w:pPr>
        <w:ind w:left="1865" w:hanging="785"/>
      </w:pPr>
      <w:rPr>
        <w:rFonts w:hAnsi="Arial Unicode MS"/>
        <w:caps w:val="0"/>
        <w:smallCaps w:val="0"/>
        <w:strike w:val="0"/>
        <w:dstrike w:val="0"/>
        <w:outline w:val="0"/>
        <w:emboss w:val="0"/>
        <w:imprint w:val="0"/>
        <w:spacing w:val="0"/>
        <w:w w:val="100"/>
        <w:kern w:val="0"/>
        <w:position w:val="0"/>
        <w:highlight w:val="none"/>
        <w:vertAlign w:val="baseline"/>
      </w:rPr>
    </w:lvl>
    <w:lvl w:ilvl="4" w:tplc="31E22418">
      <w:start w:val="1"/>
      <w:numFmt w:val="decimal"/>
      <w:lvlText w:val="%5."/>
      <w:lvlJc w:val="left"/>
      <w:pPr>
        <w:ind w:left="2225" w:hanging="785"/>
      </w:pPr>
      <w:rPr>
        <w:rFonts w:hAnsi="Arial Unicode MS"/>
        <w:caps w:val="0"/>
        <w:smallCaps w:val="0"/>
        <w:strike w:val="0"/>
        <w:dstrike w:val="0"/>
        <w:outline w:val="0"/>
        <w:emboss w:val="0"/>
        <w:imprint w:val="0"/>
        <w:spacing w:val="0"/>
        <w:w w:val="100"/>
        <w:kern w:val="0"/>
        <w:position w:val="0"/>
        <w:highlight w:val="none"/>
        <w:vertAlign w:val="baseline"/>
      </w:rPr>
    </w:lvl>
    <w:lvl w:ilvl="5" w:tplc="39B66F74">
      <w:start w:val="1"/>
      <w:numFmt w:val="decimal"/>
      <w:lvlText w:val="%6."/>
      <w:lvlJc w:val="left"/>
      <w:pPr>
        <w:ind w:left="2585" w:hanging="785"/>
      </w:pPr>
      <w:rPr>
        <w:rFonts w:hAnsi="Arial Unicode MS"/>
        <w:caps w:val="0"/>
        <w:smallCaps w:val="0"/>
        <w:strike w:val="0"/>
        <w:dstrike w:val="0"/>
        <w:outline w:val="0"/>
        <w:emboss w:val="0"/>
        <w:imprint w:val="0"/>
        <w:spacing w:val="0"/>
        <w:w w:val="100"/>
        <w:kern w:val="0"/>
        <w:position w:val="0"/>
        <w:highlight w:val="none"/>
        <w:vertAlign w:val="baseline"/>
      </w:rPr>
    </w:lvl>
    <w:lvl w:ilvl="6" w:tplc="33941782">
      <w:start w:val="1"/>
      <w:numFmt w:val="decimal"/>
      <w:lvlText w:val="%7."/>
      <w:lvlJc w:val="left"/>
      <w:pPr>
        <w:ind w:left="2945" w:hanging="785"/>
      </w:pPr>
      <w:rPr>
        <w:rFonts w:hAnsi="Arial Unicode MS"/>
        <w:caps w:val="0"/>
        <w:smallCaps w:val="0"/>
        <w:strike w:val="0"/>
        <w:dstrike w:val="0"/>
        <w:outline w:val="0"/>
        <w:emboss w:val="0"/>
        <w:imprint w:val="0"/>
        <w:spacing w:val="0"/>
        <w:w w:val="100"/>
        <w:kern w:val="0"/>
        <w:position w:val="0"/>
        <w:highlight w:val="none"/>
        <w:vertAlign w:val="baseline"/>
      </w:rPr>
    </w:lvl>
    <w:lvl w:ilvl="7" w:tplc="3BBC1164">
      <w:start w:val="1"/>
      <w:numFmt w:val="decimal"/>
      <w:lvlText w:val="%8."/>
      <w:lvlJc w:val="left"/>
      <w:pPr>
        <w:ind w:left="3305" w:hanging="785"/>
      </w:pPr>
      <w:rPr>
        <w:rFonts w:hAnsi="Arial Unicode MS"/>
        <w:caps w:val="0"/>
        <w:smallCaps w:val="0"/>
        <w:strike w:val="0"/>
        <w:dstrike w:val="0"/>
        <w:outline w:val="0"/>
        <w:emboss w:val="0"/>
        <w:imprint w:val="0"/>
        <w:spacing w:val="0"/>
        <w:w w:val="100"/>
        <w:kern w:val="0"/>
        <w:position w:val="0"/>
        <w:highlight w:val="none"/>
        <w:vertAlign w:val="baseline"/>
      </w:rPr>
    </w:lvl>
    <w:lvl w:ilvl="8" w:tplc="8C3444C8">
      <w:start w:val="1"/>
      <w:numFmt w:val="decimal"/>
      <w:lvlText w:val="%9."/>
      <w:lvlJc w:val="left"/>
      <w:pPr>
        <w:ind w:left="3665" w:hanging="7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BFC1607"/>
    <w:multiLevelType w:val="hybridMultilevel"/>
    <w:tmpl w:val="28BCFE58"/>
    <w:numStyleLink w:val="Numbered"/>
  </w:abstractNum>
  <w:abstractNum w:abstractNumId="3" w15:restartNumberingAfterBreak="0">
    <w:nsid w:val="471E0433"/>
    <w:multiLevelType w:val="hybridMultilevel"/>
    <w:tmpl w:val="935222DE"/>
    <w:styleLink w:val="Lettered"/>
    <w:lvl w:ilvl="0" w:tplc="F8322A32">
      <w:start w:val="1"/>
      <w:numFmt w:val="upperLetter"/>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tplc="28D4A65A">
      <w:start w:val="1"/>
      <w:numFmt w:val="upperLetter"/>
      <w:lvlText w:val="%2."/>
      <w:lvlJc w:val="left"/>
      <w:pPr>
        <w:ind w:left="1145" w:hanging="785"/>
      </w:pPr>
      <w:rPr>
        <w:rFonts w:hAnsi="Arial Unicode MS"/>
        <w:caps w:val="0"/>
        <w:smallCaps w:val="0"/>
        <w:strike w:val="0"/>
        <w:dstrike w:val="0"/>
        <w:outline w:val="0"/>
        <w:emboss w:val="0"/>
        <w:imprint w:val="0"/>
        <w:spacing w:val="0"/>
        <w:w w:val="100"/>
        <w:kern w:val="0"/>
        <w:position w:val="0"/>
        <w:highlight w:val="none"/>
        <w:vertAlign w:val="baseline"/>
      </w:rPr>
    </w:lvl>
    <w:lvl w:ilvl="2" w:tplc="34DADE74">
      <w:start w:val="1"/>
      <w:numFmt w:val="upperLetter"/>
      <w:lvlText w:val="%3."/>
      <w:lvlJc w:val="left"/>
      <w:pPr>
        <w:ind w:left="1505" w:hanging="785"/>
      </w:pPr>
      <w:rPr>
        <w:rFonts w:hAnsi="Arial Unicode MS"/>
        <w:caps w:val="0"/>
        <w:smallCaps w:val="0"/>
        <w:strike w:val="0"/>
        <w:dstrike w:val="0"/>
        <w:outline w:val="0"/>
        <w:emboss w:val="0"/>
        <w:imprint w:val="0"/>
        <w:spacing w:val="0"/>
        <w:w w:val="100"/>
        <w:kern w:val="0"/>
        <w:position w:val="0"/>
        <w:highlight w:val="none"/>
        <w:vertAlign w:val="baseline"/>
      </w:rPr>
    </w:lvl>
    <w:lvl w:ilvl="3" w:tplc="8A3228AE">
      <w:start w:val="1"/>
      <w:numFmt w:val="upperLetter"/>
      <w:lvlText w:val="%4."/>
      <w:lvlJc w:val="left"/>
      <w:pPr>
        <w:ind w:left="1865" w:hanging="785"/>
      </w:pPr>
      <w:rPr>
        <w:rFonts w:hAnsi="Arial Unicode MS"/>
        <w:caps w:val="0"/>
        <w:smallCaps w:val="0"/>
        <w:strike w:val="0"/>
        <w:dstrike w:val="0"/>
        <w:outline w:val="0"/>
        <w:emboss w:val="0"/>
        <w:imprint w:val="0"/>
        <w:spacing w:val="0"/>
        <w:w w:val="100"/>
        <w:kern w:val="0"/>
        <w:position w:val="0"/>
        <w:highlight w:val="none"/>
        <w:vertAlign w:val="baseline"/>
      </w:rPr>
    </w:lvl>
    <w:lvl w:ilvl="4" w:tplc="01DA645E">
      <w:start w:val="1"/>
      <w:numFmt w:val="upperLetter"/>
      <w:lvlText w:val="%5."/>
      <w:lvlJc w:val="left"/>
      <w:pPr>
        <w:ind w:left="2225" w:hanging="785"/>
      </w:pPr>
      <w:rPr>
        <w:rFonts w:hAnsi="Arial Unicode MS"/>
        <w:caps w:val="0"/>
        <w:smallCaps w:val="0"/>
        <w:strike w:val="0"/>
        <w:dstrike w:val="0"/>
        <w:outline w:val="0"/>
        <w:emboss w:val="0"/>
        <w:imprint w:val="0"/>
        <w:spacing w:val="0"/>
        <w:w w:val="100"/>
        <w:kern w:val="0"/>
        <w:position w:val="0"/>
        <w:highlight w:val="none"/>
        <w:vertAlign w:val="baseline"/>
      </w:rPr>
    </w:lvl>
    <w:lvl w:ilvl="5" w:tplc="01DE1C28">
      <w:start w:val="1"/>
      <w:numFmt w:val="upperLetter"/>
      <w:lvlText w:val="%6."/>
      <w:lvlJc w:val="left"/>
      <w:pPr>
        <w:ind w:left="2585" w:hanging="785"/>
      </w:pPr>
      <w:rPr>
        <w:rFonts w:hAnsi="Arial Unicode MS"/>
        <w:caps w:val="0"/>
        <w:smallCaps w:val="0"/>
        <w:strike w:val="0"/>
        <w:dstrike w:val="0"/>
        <w:outline w:val="0"/>
        <w:emboss w:val="0"/>
        <w:imprint w:val="0"/>
        <w:spacing w:val="0"/>
        <w:w w:val="100"/>
        <w:kern w:val="0"/>
        <w:position w:val="0"/>
        <w:highlight w:val="none"/>
        <w:vertAlign w:val="baseline"/>
      </w:rPr>
    </w:lvl>
    <w:lvl w:ilvl="6" w:tplc="94FC0532">
      <w:start w:val="1"/>
      <w:numFmt w:val="upperLetter"/>
      <w:lvlText w:val="%7."/>
      <w:lvlJc w:val="left"/>
      <w:pPr>
        <w:ind w:left="2945" w:hanging="785"/>
      </w:pPr>
      <w:rPr>
        <w:rFonts w:hAnsi="Arial Unicode MS"/>
        <w:caps w:val="0"/>
        <w:smallCaps w:val="0"/>
        <w:strike w:val="0"/>
        <w:dstrike w:val="0"/>
        <w:outline w:val="0"/>
        <w:emboss w:val="0"/>
        <w:imprint w:val="0"/>
        <w:spacing w:val="0"/>
        <w:w w:val="100"/>
        <w:kern w:val="0"/>
        <w:position w:val="0"/>
        <w:highlight w:val="none"/>
        <w:vertAlign w:val="baseline"/>
      </w:rPr>
    </w:lvl>
    <w:lvl w:ilvl="7" w:tplc="C5CA75AC">
      <w:start w:val="1"/>
      <w:numFmt w:val="upperLetter"/>
      <w:lvlText w:val="%8."/>
      <w:lvlJc w:val="left"/>
      <w:pPr>
        <w:ind w:left="3305" w:hanging="785"/>
      </w:pPr>
      <w:rPr>
        <w:rFonts w:hAnsi="Arial Unicode MS"/>
        <w:caps w:val="0"/>
        <w:smallCaps w:val="0"/>
        <w:strike w:val="0"/>
        <w:dstrike w:val="0"/>
        <w:outline w:val="0"/>
        <w:emboss w:val="0"/>
        <w:imprint w:val="0"/>
        <w:spacing w:val="0"/>
        <w:w w:val="100"/>
        <w:kern w:val="0"/>
        <w:position w:val="0"/>
        <w:highlight w:val="none"/>
        <w:vertAlign w:val="baseline"/>
      </w:rPr>
    </w:lvl>
    <w:lvl w:ilvl="8" w:tplc="DD92C90C">
      <w:start w:val="1"/>
      <w:numFmt w:val="upperLetter"/>
      <w:lvlText w:val="%9."/>
      <w:lvlJc w:val="left"/>
      <w:pPr>
        <w:ind w:left="3665" w:hanging="7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600589D"/>
    <w:multiLevelType w:val="hybridMultilevel"/>
    <w:tmpl w:val="991060CE"/>
    <w:styleLink w:val="BulletBig"/>
    <w:lvl w:ilvl="0" w:tplc="275687AE">
      <w:start w:val="1"/>
      <w:numFmt w:val="bullet"/>
      <w:lvlText w:val="•"/>
      <w:lvlJc w:val="left"/>
      <w:pPr>
        <w:ind w:left="524" w:hanging="524"/>
      </w:pPr>
      <w:rPr>
        <w:rFonts w:hAnsi="Arial Unicode MS"/>
        <w:caps w:val="0"/>
        <w:smallCaps w:val="0"/>
        <w:strike w:val="0"/>
        <w:dstrike w:val="0"/>
        <w:outline w:val="0"/>
        <w:emboss w:val="0"/>
        <w:imprint w:val="0"/>
        <w:spacing w:val="0"/>
        <w:w w:val="100"/>
        <w:kern w:val="0"/>
        <w:position w:val="0"/>
        <w:sz w:val="58"/>
        <w:szCs w:val="58"/>
        <w:highlight w:val="none"/>
        <w:vertAlign w:val="baseline"/>
      </w:rPr>
    </w:lvl>
    <w:lvl w:ilvl="1" w:tplc="A6F459CC">
      <w:start w:val="1"/>
      <w:numFmt w:val="bullet"/>
      <w:lvlText w:val="•"/>
      <w:lvlJc w:val="left"/>
      <w:pPr>
        <w:ind w:left="764" w:hanging="524"/>
      </w:pPr>
      <w:rPr>
        <w:rFonts w:hAnsi="Arial Unicode MS"/>
        <w:caps w:val="0"/>
        <w:smallCaps w:val="0"/>
        <w:strike w:val="0"/>
        <w:dstrike w:val="0"/>
        <w:outline w:val="0"/>
        <w:emboss w:val="0"/>
        <w:imprint w:val="0"/>
        <w:spacing w:val="0"/>
        <w:w w:val="100"/>
        <w:kern w:val="0"/>
        <w:position w:val="0"/>
        <w:sz w:val="58"/>
        <w:szCs w:val="58"/>
        <w:highlight w:val="none"/>
        <w:vertAlign w:val="baseline"/>
      </w:rPr>
    </w:lvl>
    <w:lvl w:ilvl="2" w:tplc="4BB25AE2">
      <w:start w:val="1"/>
      <w:numFmt w:val="bullet"/>
      <w:lvlText w:val="•"/>
      <w:lvlJc w:val="left"/>
      <w:pPr>
        <w:ind w:left="1004" w:hanging="524"/>
      </w:pPr>
      <w:rPr>
        <w:rFonts w:hAnsi="Arial Unicode MS"/>
        <w:caps w:val="0"/>
        <w:smallCaps w:val="0"/>
        <w:strike w:val="0"/>
        <w:dstrike w:val="0"/>
        <w:outline w:val="0"/>
        <w:emboss w:val="0"/>
        <w:imprint w:val="0"/>
        <w:spacing w:val="0"/>
        <w:w w:val="100"/>
        <w:kern w:val="0"/>
        <w:position w:val="0"/>
        <w:sz w:val="58"/>
        <w:szCs w:val="58"/>
        <w:highlight w:val="none"/>
        <w:vertAlign w:val="baseline"/>
      </w:rPr>
    </w:lvl>
    <w:lvl w:ilvl="3" w:tplc="EEEC5256">
      <w:start w:val="1"/>
      <w:numFmt w:val="bullet"/>
      <w:lvlText w:val="•"/>
      <w:lvlJc w:val="left"/>
      <w:pPr>
        <w:ind w:left="1244" w:hanging="524"/>
      </w:pPr>
      <w:rPr>
        <w:rFonts w:hAnsi="Arial Unicode MS"/>
        <w:caps w:val="0"/>
        <w:smallCaps w:val="0"/>
        <w:strike w:val="0"/>
        <w:dstrike w:val="0"/>
        <w:outline w:val="0"/>
        <w:emboss w:val="0"/>
        <w:imprint w:val="0"/>
        <w:spacing w:val="0"/>
        <w:w w:val="100"/>
        <w:kern w:val="0"/>
        <w:position w:val="0"/>
        <w:sz w:val="58"/>
        <w:szCs w:val="58"/>
        <w:highlight w:val="none"/>
        <w:vertAlign w:val="baseline"/>
      </w:rPr>
    </w:lvl>
    <w:lvl w:ilvl="4" w:tplc="1A8600B2">
      <w:start w:val="1"/>
      <w:numFmt w:val="bullet"/>
      <w:lvlText w:val="•"/>
      <w:lvlJc w:val="left"/>
      <w:pPr>
        <w:ind w:left="1484" w:hanging="524"/>
      </w:pPr>
      <w:rPr>
        <w:rFonts w:hAnsi="Arial Unicode MS"/>
        <w:caps w:val="0"/>
        <w:smallCaps w:val="0"/>
        <w:strike w:val="0"/>
        <w:dstrike w:val="0"/>
        <w:outline w:val="0"/>
        <w:emboss w:val="0"/>
        <w:imprint w:val="0"/>
        <w:spacing w:val="0"/>
        <w:w w:val="100"/>
        <w:kern w:val="0"/>
        <w:position w:val="0"/>
        <w:sz w:val="58"/>
        <w:szCs w:val="58"/>
        <w:highlight w:val="none"/>
        <w:vertAlign w:val="baseline"/>
      </w:rPr>
    </w:lvl>
    <w:lvl w:ilvl="5" w:tplc="131C680E">
      <w:start w:val="1"/>
      <w:numFmt w:val="bullet"/>
      <w:lvlText w:val="•"/>
      <w:lvlJc w:val="left"/>
      <w:pPr>
        <w:ind w:left="1724" w:hanging="524"/>
      </w:pPr>
      <w:rPr>
        <w:rFonts w:hAnsi="Arial Unicode MS"/>
        <w:caps w:val="0"/>
        <w:smallCaps w:val="0"/>
        <w:strike w:val="0"/>
        <w:dstrike w:val="0"/>
        <w:outline w:val="0"/>
        <w:emboss w:val="0"/>
        <w:imprint w:val="0"/>
        <w:spacing w:val="0"/>
        <w:w w:val="100"/>
        <w:kern w:val="0"/>
        <w:position w:val="0"/>
        <w:sz w:val="58"/>
        <w:szCs w:val="58"/>
        <w:highlight w:val="none"/>
        <w:vertAlign w:val="baseline"/>
      </w:rPr>
    </w:lvl>
    <w:lvl w:ilvl="6" w:tplc="44F00090">
      <w:start w:val="1"/>
      <w:numFmt w:val="bullet"/>
      <w:lvlText w:val="•"/>
      <w:lvlJc w:val="left"/>
      <w:pPr>
        <w:ind w:left="1964" w:hanging="524"/>
      </w:pPr>
      <w:rPr>
        <w:rFonts w:hAnsi="Arial Unicode MS"/>
        <w:caps w:val="0"/>
        <w:smallCaps w:val="0"/>
        <w:strike w:val="0"/>
        <w:dstrike w:val="0"/>
        <w:outline w:val="0"/>
        <w:emboss w:val="0"/>
        <w:imprint w:val="0"/>
        <w:spacing w:val="0"/>
        <w:w w:val="100"/>
        <w:kern w:val="0"/>
        <w:position w:val="0"/>
        <w:sz w:val="58"/>
        <w:szCs w:val="58"/>
        <w:highlight w:val="none"/>
        <w:vertAlign w:val="baseline"/>
      </w:rPr>
    </w:lvl>
    <w:lvl w:ilvl="7" w:tplc="0D4433EC">
      <w:start w:val="1"/>
      <w:numFmt w:val="bullet"/>
      <w:lvlText w:val="•"/>
      <w:lvlJc w:val="left"/>
      <w:pPr>
        <w:ind w:left="2204" w:hanging="524"/>
      </w:pPr>
      <w:rPr>
        <w:rFonts w:hAnsi="Arial Unicode MS"/>
        <w:caps w:val="0"/>
        <w:smallCaps w:val="0"/>
        <w:strike w:val="0"/>
        <w:dstrike w:val="0"/>
        <w:outline w:val="0"/>
        <w:emboss w:val="0"/>
        <w:imprint w:val="0"/>
        <w:spacing w:val="0"/>
        <w:w w:val="100"/>
        <w:kern w:val="0"/>
        <w:position w:val="0"/>
        <w:sz w:val="58"/>
        <w:szCs w:val="58"/>
        <w:highlight w:val="none"/>
        <w:vertAlign w:val="baseline"/>
      </w:rPr>
    </w:lvl>
    <w:lvl w:ilvl="8" w:tplc="41A4AD4C">
      <w:start w:val="1"/>
      <w:numFmt w:val="bullet"/>
      <w:lvlText w:val="•"/>
      <w:lvlJc w:val="left"/>
      <w:pPr>
        <w:ind w:left="2444" w:hanging="524"/>
      </w:pPr>
      <w:rPr>
        <w:rFonts w:hAnsi="Arial Unicode MS"/>
        <w:caps w:val="0"/>
        <w:smallCaps w:val="0"/>
        <w:strike w:val="0"/>
        <w:dstrike w:val="0"/>
        <w:outline w:val="0"/>
        <w:emboss w:val="0"/>
        <w:imprint w:val="0"/>
        <w:spacing w:val="0"/>
        <w:w w:val="100"/>
        <w:kern w:val="0"/>
        <w:position w:val="0"/>
        <w:sz w:val="58"/>
        <w:szCs w:val="58"/>
        <w:highlight w:val="none"/>
        <w:vertAlign w:val="baseline"/>
      </w:rPr>
    </w:lvl>
  </w:abstractNum>
  <w:abstractNum w:abstractNumId="5" w15:restartNumberingAfterBreak="0">
    <w:nsid w:val="6F346F59"/>
    <w:multiLevelType w:val="hybridMultilevel"/>
    <w:tmpl w:val="935222DE"/>
    <w:numStyleLink w:val="Lettered"/>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36"/>
    <w:rsid w:val="000D5322"/>
    <w:rsid w:val="00437097"/>
    <w:rsid w:val="00462964"/>
    <w:rsid w:val="00874B36"/>
    <w:rsid w:val="00ED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1C39"/>
  <w15:docId w15:val="{29AE3242-9F54-4F29-BCE4-5A9B49ED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Lettered">
    <w:name w:val="Lettered"/>
    <w:pPr>
      <w:numPr>
        <w:numId w:val="3"/>
      </w:numPr>
    </w:pPr>
  </w:style>
  <w:style w:type="numbering" w:customStyle="1" w:styleId="Numbered">
    <w:name w:val="Numbered"/>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5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2019-08-06T15:34:00Z</dcterms:created>
  <dcterms:modified xsi:type="dcterms:W3CDTF">2019-08-06T15:34:00Z</dcterms:modified>
</cp:coreProperties>
</file>