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16" w:rsidRPr="00485BE9" w:rsidRDefault="002E0544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bookmarkStart w:id="0" w:name="PastorRichardAllenFarmerCrossroadsChurch"/>
      <w:r w:rsidRPr="00485BE9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1E2116" w:rsidRPr="00485BE9" w:rsidRDefault="002E0544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Crossroads Church</w:t>
      </w:r>
    </w:p>
    <w:p w:rsidR="001E2116" w:rsidRPr="00485BE9" w:rsidRDefault="002E0544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485BE9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485BE9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1E2116" w:rsidRPr="00485BE9" w:rsidRDefault="002E0544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1E2116" w:rsidRPr="00485BE9" w:rsidRDefault="002E0544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770.469.9069</w:t>
      </w:r>
    </w:p>
    <w:bookmarkEnd w:id="0"/>
    <w:p w:rsidR="001E2116" w:rsidRPr="00485BE9" w:rsidRDefault="002E0544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val="single" w:color="000000"/>
        </w:rPr>
        <w:t>Unwrapping Our Gifts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Part 4</w:t>
      </w:r>
    </w:p>
    <w:p w:rsidR="001E2116" w:rsidRPr="00485BE9" w:rsidRDefault="002E0544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Text: 1 Corinthians 13:8; 12:9-10</w:t>
      </w:r>
    </w:p>
    <w:p w:rsidR="001E2116" w:rsidRPr="00485BE9" w:rsidRDefault="001E2116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In his book,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 xml:space="preserve">Fresh Wind of the </w:t>
      </w:r>
      <w:r w:rsidRPr="00485BE9">
        <w:rPr>
          <w:rFonts w:ascii="Book Antiqua" w:hAnsi="Book Antiqua"/>
          <w:i/>
          <w:sz w:val="24"/>
          <w:szCs w:val="24"/>
          <w:u w:color="000000"/>
        </w:rPr>
        <w:t>Spirit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(Abingdon Press, 1975), Kenneth Cain Kinghorn describes two extreme attitudes towards spiritual gifts: </w:t>
      </w:r>
      <w:proofErr w:type="spellStart"/>
      <w:r w:rsidRPr="00485BE9">
        <w:rPr>
          <w:rFonts w:ascii="Book Antiqua" w:hAnsi="Book Antiqua"/>
          <w:sz w:val="24"/>
          <w:szCs w:val="24"/>
          <w:u w:color="000000"/>
        </w:rPr>
        <w:t>charisphobia</w:t>
      </w:r>
      <w:proofErr w:type="spellEnd"/>
      <w:r w:rsidRPr="00485BE9">
        <w:rPr>
          <w:rFonts w:ascii="Book Antiqua" w:hAnsi="Book Antiqua"/>
          <w:sz w:val="24"/>
          <w:szCs w:val="24"/>
          <w:u w:color="000000"/>
        </w:rPr>
        <w:t xml:space="preserve"> and charismania. Some believers fear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any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talk about spiritual gifts. Other believers raise the subject to a place of prominence that 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is unhealthy. The classic Pentecostal position </w:t>
      </w:r>
      <w:proofErr w:type="gramStart"/>
      <w:r w:rsidRPr="00485BE9">
        <w:rPr>
          <w:rFonts w:ascii="Book Antiqua" w:hAnsi="Book Antiqua"/>
          <w:sz w:val="24"/>
          <w:szCs w:val="24"/>
          <w:u w:color="000000"/>
        </w:rPr>
        <w:t>in the area of</w:t>
      </w:r>
      <w:proofErr w:type="gramEnd"/>
      <w:r w:rsidRPr="00485BE9">
        <w:rPr>
          <w:rFonts w:ascii="Book Antiqua" w:hAnsi="Book Antiqua"/>
          <w:sz w:val="24"/>
          <w:szCs w:val="24"/>
          <w:u w:color="000000"/>
        </w:rPr>
        <w:t xml:space="preserve"> theology that deals with the Holy Spirit (pneumatology), says that the evidence of our being filled with the Holy Spirit is that we will speak in tongues. I have been to what were called </w:t>
      </w:r>
      <w:r w:rsidRPr="00485BE9">
        <w:rPr>
          <w:rFonts w:ascii="Book Antiqua" w:hAnsi="Book Antiqua"/>
          <w:sz w:val="24"/>
          <w:szCs w:val="24"/>
          <w:u w:color="000000"/>
        </w:rPr>
        <w:t>“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tarry </w:t>
      </w:r>
      <w:r w:rsidRPr="00485BE9">
        <w:rPr>
          <w:rFonts w:ascii="Book Antiqua" w:hAnsi="Book Antiqua"/>
          <w:sz w:val="24"/>
          <w:szCs w:val="24"/>
          <w:u w:color="000000"/>
        </w:rPr>
        <w:t>services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in which a person prays that he/she might receive the Holy Ghost. How will they know </w:t>
      </w:r>
      <w:proofErr w:type="gramStart"/>
      <w:r w:rsidRPr="00485BE9">
        <w:rPr>
          <w:rFonts w:ascii="Book Antiqua" w:hAnsi="Book Antiqua"/>
          <w:sz w:val="24"/>
          <w:szCs w:val="24"/>
          <w:u w:color="000000"/>
        </w:rPr>
        <w:t>whether or not</w:t>
      </w:r>
      <w:proofErr w:type="gramEnd"/>
      <w:r w:rsidRPr="00485BE9">
        <w:rPr>
          <w:rFonts w:ascii="Book Antiqua" w:hAnsi="Book Antiqua"/>
          <w:sz w:val="24"/>
          <w:szCs w:val="24"/>
          <w:u w:color="000000"/>
        </w:rPr>
        <w:t xml:space="preserve"> the Holy Spirit had entered them? They will speak in tongues! Cf. Acts 2:4.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The experience for which these believers were tarrying (waiting) is th</w:t>
      </w:r>
      <w:r w:rsidRPr="00485BE9">
        <w:rPr>
          <w:rFonts w:ascii="Book Antiqua" w:hAnsi="Book Antiqua"/>
          <w:sz w:val="24"/>
          <w:szCs w:val="24"/>
          <w:u w:color="000000"/>
        </w:rPr>
        <w:t>e experience of opening your mouth and uttering syllables that are not intelligible to those listening. To some, these would be uttering a string of nonsensical words or gibberish.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lastRenderedPageBreak/>
        <w:t>According to 1 Corinthians 12:10, tongues and the interpretation of tongues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are gifts of the Spirit. </w:t>
      </w:r>
      <w:proofErr w:type="spellStart"/>
      <w:r w:rsidRPr="00485BE9">
        <w:rPr>
          <w:rFonts w:ascii="Book Antiqua" w:hAnsi="Book Antiqua"/>
          <w:sz w:val="24"/>
          <w:szCs w:val="24"/>
          <w:u w:color="000000"/>
        </w:rPr>
        <w:t>Cessationists</w:t>
      </w:r>
      <w:proofErr w:type="spellEnd"/>
      <w:r w:rsidRPr="00485BE9">
        <w:rPr>
          <w:rFonts w:ascii="Book Antiqua" w:hAnsi="Book Antiqua"/>
          <w:sz w:val="24"/>
          <w:szCs w:val="24"/>
          <w:u w:color="000000"/>
        </w:rPr>
        <w:t xml:space="preserve"> would say tongues are a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sign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gift and our need for the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sign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has ceased. Cf. 1 Corinthians 14:22.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Let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>s walk through 1 Corinthians 14 and make some observations about tongues.</w:t>
      </w:r>
    </w:p>
    <w:p w:rsidR="001E2116" w:rsidRPr="00485BE9" w:rsidRDefault="002E0544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Speaking in tongues is a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prayer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language,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wherein the speaker speaks to God, not to humans (2).</w:t>
      </w:r>
    </w:p>
    <w:p w:rsidR="001E2116" w:rsidRPr="00485BE9" w:rsidRDefault="002E0544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Speaking in tongues is a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private prayer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language (4)</w:t>
      </w:r>
    </w:p>
    <w:p w:rsidR="001E2116" w:rsidRPr="00485BE9" w:rsidRDefault="002E0544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Speaking in tongues, in a public setting (without interpretation being given) accomplishes confusion rather than clarity. It is, in Paul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>s words, an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uncertain sound (6-9).</w:t>
      </w:r>
    </w:p>
    <w:p w:rsidR="001E2116" w:rsidRPr="00485BE9" w:rsidRDefault="002E0544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The exercising of this gift, and any spiritual gift, is </w:t>
      </w:r>
      <w:proofErr w:type="gramStart"/>
      <w:r w:rsidRPr="00485BE9">
        <w:rPr>
          <w:rFonts w:ascii="Book Antiqua" w:hAnsi="Book Antiqua"/>
          <w:sz w:val="24"/>
          <w:szCs w:val="24"/>
          <w:u w:color="000000"/>
        </w:rPr>
        <w:t>for the purpose of</w:t>
      </w:r>
      <w:proofErr w:type="gramEnd"/>
      <w:r w:rsidRPr="00485BE9">
        <w:rPr>
          <w:rFonts w:ascii="Book Antiqua" w:hAnsi="Book Antiqua"/>
          <w:sz w:val="24"/>
          <w:szCs w:val="24"/>
          <w:u w:color="000000"/>
        </w:rPr>
        <w:t xml:space="preserve"> edifying the church</w:t>
      </w:r>
      <w:r w:rsidR="00485BE9">
        <w:rPr>
          <w:rFonts w:ascii="Book Antiqua" w:hAnsi="Book Antiqua"/>
          <w:sz w:val="24"/>
          <w:szCs w:val="24"/>
          <w:u w:color="000000"/>
        </w:rPr>
        <w:t xml:space="preserve"> </w:t>
      </w:r>
      <w:r w:rsidRPr="00485BE9">
        <w:rPr>
          <w:rFonts w:ascii="Book Antiqua" w:hAnsi="Book Antiqua"/>
          <w:sz w:val="24"/>
          <w:szCs w:val="24"/>
          <w:u w:color="000000"/>
        </w:rPr>
        <w:t>(12).</w:t>
      </w:r>
    </w:p>
    <w:p w:rsidR="001E2116" w:rsidRPr="00485BE9" w:rsidRDefault="002E0544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If speaking in tongues is done publicly it should always be followed by an interpretation of that message in tongues</w:t>
      </w:r>
      <w:r w:rsidR="00485BE9">
        <w:rPr>
          <w:rFonts w:ascii="Book Antiqua" w:hAnsi="Book Antiqua"/>
          <w:sz w:val="24"/>
          <w:szCs w:val="24"/>
          <w:u w:color="000000"/>
        </w:rPr>
        <w:t xml:space="preserve"> </w:t>
      </w:r>
      <w:r w:rsidRPr="00485BE9">
        <w:rPr>
          <w:rFonts w:ascii="Book Antiqua" w:hAnsi="Book Antiqua"/>
          <w:sz w:val="24"/>
          <w:szCs w:val="24"/>
          <w:u w:color="000000"/>
        </w:rPr>
        <w:t>(13, 27-28)</w:t>
      </w:r>
      <w:r w:rsidRPr="00485BE9">
        <w:rPr>
          <w:rFonts w:ascii="Book Antiqua" w:hAnsi="Book Antiqua"/>
          <w:sz w:val="24"/>
          <w:szCs w:val="24"/>
          <w:u w:color="000000"/>
        </w:rPr>
        <w:br/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u w:color="000000"/>
        </w:rPr>
      </w:pPr>
      <w:r w:rsidRPr="00485BE9">
        <w:rPr>
          <w:rFonts w:ascii="Book Antiqua" w:hAnsi="Book Antiqua"/>
          <w:b/>
          <w:bCs/>
          <w:sz w:val="24"/>
          <w:szCs w:val="24"/>
          <w:u w:color="000000"/>
        </w:rPr>
        <w:t>Responses</w:t>
      </w:r>
    </w:p>
    <w:p w:rsidR="001E2116" w:rsidRPr="00485BE9" w:rsidRDefault="002E0544">
      <w:pPr>
        <w:pStyle w:val="Default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 For many, speaking in tongues is such an exciting gift that they would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seek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it. I want to remind you that the Holy Spirit determines what gift(s) we shal</w:t>
      </w:r>
      <w:r w:rsidRPr="00485BE9">
        <w:rPr>
          <w:rFonts w:ascii="Book Antiqua" w:hAnsi="Book Antiqua"/>
          <w:sz w:val="24"/>
          <w:szCs w:val="24"/>
          <w:u w:color="000000"/>
        </w:rPr>
        <w:t>l have. We don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>t choose or seek our spiritual gift(s) Cf. 1 Corinthians 12:7-11.</w:t>
      </w:r>
    </w:p>
    <w:p w:rsidR="001E2116" w:rsidRPr="00485BE9" w:rsidRDefault="002E0544">
      <w:pPr>
        <w:pStyle w:val="Default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Since we do not know if there will be an interpreter, I would advise that if you have this gift, you exercise it in private prayer.</w:t>
      </w:r>
    </w:p>
    <w:p w:rsidR="001E2116" w:rsidRPr="00485BE9" w:rsidRDefault="002E0544">
      <w:pPr>
        <w:pStyle w:val="Default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lastRenderedPageBreak/>
        <w:t>The speaking in tongues described in Acts 2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, </w:t>
      </w:r>
      <w:r w:rsidR="00C45CA7">
        <w:rPr>
          <w:rFonts w:ascii="Book Antiqua" w:hAnsi="Book Antiqua"/>
          <w:sz w:val="24"/>
          <w:szCs w:val="24"/>
          <w:u w:color="000000"/>
        </w:rPr>
        <w:t>a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t Pentecost, the apostles did not speak gibberish or intelligible syllables. They spoke </w:t>
      </w:r>
      <w:r w:rsidRPr="00485BE9">
        <w:rPr>
          <w:rFonts w:ascii="Book Antiqua" w:hAnsi="Book Antiqua"/>
          <w:i/>
          <w:iCs/>
          <w:sz w:val="24"/>
          <w:szCs w:val="24"/>
          <w:u w:color="000000"/>
        </w:rPr>
        <w:t>known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languages</w:t>
      </w:r>
      <w:r w:rsidR="00485BE9">
        <w:rPr>
          <w:rFonts w:ascii="Book Antiqua" w:hAnsi="Book Antiqua"/>
          <w:sz w:val="24"/>
          <w:szCs w:val="24"/>
          <w:u w:color="000000"/>
        </w:rPr>
        <w:t xml:space="preserve"> 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(Acts 2:1-11). The gift of tongues, </w:t>
      </w:r>
      <w:r w:rsidR="00485BE9" w:rsidRPr="00485BE9">
        <w:rPr>
          <w:rFonts w:ascii="Book Antiqua" w:hAnsi="Book Antiqua"/>
          <w:sz w:val="24"/>
          <w:szCs w:val="24"/>
          <w:u w:color="000000"/>
        </w:rPr>
        <w:t>as I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 understand it, is the gift of languages</w:t>
      </w:r>
      <w:r w:rsidRPr="00485BE9">
        <w:rPr>
          <w:rFonts w:ascii="Book Antiqua" w:hAnsi="Book Antiqua"/>
          <w:sz w:val="24"/>
          <w:szCs w:val="24"/>
          <w:u w:color="000000"/>
        </w:rPr>
        <w:t>. There are, according to P</w:t>
      </w:r>
      <w:r w:rsidRPr="00485BE9">
        <w:rPr>
          <w:rFonts w:ascii="Book Antiqua" w:hAnsi="Book Antiqua"/>
          <w:sz w:val="24"/>
          <w:szCs w:val="24"/>
          <w:u w:color="000000"/>
        </w:rPr>
        <w:t>aul, tongues of humans and tongues of angels (1 Corinthians 13:1). For many, speaking in tongues is their heavenly or prayer language. I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ve heard people say, </w:t>
      </w:r>
      <w:r w:rsidRPr="00485BE9">
        <w:rPr>
          <w:rFonts w:ascii="Book Antiqua" w:hAnsi="Book Antiqua"/>
          <w:sz w:val="24"/>
          <w:szCs w:val="24"/>
          <w:u w:color="000000"/>
        </w:rPr>
        <w:t>“</w:t>
      </w:r>
      <w:r w:rsidRPr="00485BE9">
        <w:rPr>
          <w:rFonts w:ascii="Book Antiqua" w:hAnsi="Book Antiqua"/>
          <w:sz w:val="24"/>
          <w:szCs w:val="24"/>
          <w:u w:color="000000"/>
        </w:rPr>
        <w:t>If you speak to God in an unknown tongue then the devil can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>t know what you're saying.</w:t>
      </w:r>
      <w:r w:rsidRPr="00485BE9">
        <w:rPr>
          <w:rFonts w:ascii="Book Antiqua" w:hAnsi="Book Antiqua"/>
          <w:sz w:val="24"/>
          <w:szCs w:val="24"/>
          <w:u w:color="000000"/>
        </w:rPr>
        <w:t>”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u w:color="000000"/>
        </w:rPr>
      </w:pPr>
      <w:r w:rsidRPr="00485BE9">
        <w:rPr>
          <w:rFonts w:ascii="Book Antiqua" w:hAnsi="Book Antiqua"/>
          <w:b/>
          <w:bCs/>
          <w:sz w:val="24"/>
          <w:szCs w:val="24"/>
          <w:u w:color="000000"/>
        </w:rPr>
        <w:t>Illus.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I 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have preached on every continent except Antarctica and Oceania. When I have gone to South Korea to preach, I have had a translator assigned to me. That person took my preaching in English and translated it, phrase by phrase, for my Korean audience. If God </w:t>
      </w:r>
      <w:r w:rsidRPr="00485BE9">
        <w:rPr>
          <w:rFonts w:ascii="Book Antiqua" w:hAnsi="Book Antiqua"/>
          <w:sz w:val="24"/>
          <w:szCs w:val="24"/>
          <w:u w:color="000000"/>
        </w:rPr>
        <w:t>gave me, a man who has not studied Korean, the ability to speak it fluently while I was in Korea, that would be the gift of languages.</w:t>
      </w:r>
    </w:p>
    <w:p w:rsidR="001E2116" w:rsidRPr="00485BE9" w:rsidRDefault="002E0544">
      <w:pPr>
        <w:pStyle w:val="Default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In this 21st century, the Church is at its best when spiritual gifts are exercised with a clear sound, for the building u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p of the Body of Christ. </w:t>
      </w:r>
    </w:p>
    <w:p w:rsidR="001E2116" w:rsidRPr="00485BE9" w:rsidRDefault="002E0544">
      <w:pPr>
        <w:pStyle w:val="Default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I do not believe God would interrupt a service in English, in which we are all being edified, to have a person speaking several seconds or minutes of unintelligible content. If there was not an interpretation following, I would de</w:t>
      </w:r>
      <w:r w:rsidRPr="00485BE9">
        <w:rPr>
          <w:rFonts w:ascii="Book Antiqua" w:hAnsi="Book Antiqua"/>
          <w:sz w:val="24"/>
          <w:szCs w:val="24"/>
          <w:u w:color="000000"/>
        </w:rPr>
        <w:t>clare the tongue-speaker out of order. Even if there is an interpretation, isn</w:t>
      </w:r>
      <w:r w:rsidRPr="00485BE9">
        <w:rPr>
          <w:rFonts w:ascii="Book Antiqua" w:hAnsi="Book Antiqua"/>
          <w:sz w:val="24"/>
          <w:szCs w:val="24"/>
          <w:u w:color="000000"/>
        </w:rPr>
        <w:t>’</w:t>
      </w:r>
      <w:r w:rsidRPr="00485BE9">
        <w:rPr>
          <w:rFonts w:ascii="Book Antiqua" w:hAnsi="Book Antiqua"/>
          <w:sz w:val="24"/>
          <w:szCs w:val="24"/>
          <w:u w:color="000000"/>
        </w:rPr>
        <w:t xml:space="preserve">t that a bit confusing? God breaks through and has us shift our focus and attention to the person speaking in tongues? God can certainly do that at any time. </w:t>
      </w:r>
      <w:r w:rsidRPr="00485BE9">
        <w:rPr>
          <w:rFonts w:ascii="Book Antiqua" w:hAnsi="Book Antiqua"/>
          <w:sz w:val="24"/>
          <w:szCs w:val="24"/>
          <w:u w:color="000000"/>
        </w:rPr>
        <w:lastRenderedPageBreak/>
        <w:t>However, that is no</w:t>
      </w:r>
      <w:r w:rsidRPr="00485BE9">
        <w:rPr>
          <w:rFonts w:ascii="Book Antiqua" w:hAnsi="Book Antiqua"/>
          <w:sz w:val="24"/>
          <w:szCs w:val="24"/>
          <w:u w:color="000000"/>
        </w:rPr>
        <w:t>t the norm. In 1 Corinthians 12, we learn that all believers were baptized in the Spirit (v.13) but not all spoke in tongues (v. 30).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u w:color="000000"/>
        </w:rPr>
      </w:pPr>
      <w:r w:rsidRPr="00485BE9">
        <w:rPr>
          <w:rFonts w:ascii="Book Antiqua" w:hAnsi="Book Antiqua"/>
          <w:b/>
          <w:bCs/>
          <w:sz w:val="24"/>
          <w:szCs w:val="24"/>
          <w:u w:color="000000"/>
        </w:rPr>
        <w:t>Summary/concluding thoughts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 xml:space="preserve">I have no biblical basis for forbidding anybody to speak in tongues, especially if it is used </w:t>
      </w:r>
      <w:r w:rsidR="009A7BF0">
        <w:rPr>
          <w:rFonts w:ascii="Book Antiqua" w:hAnsi="Book Antiqua"/>
          <w:sz w:val="24"/>
          <w:szCs w:val="24"/>
          <w:u w:color="000000"/>
        </w:rPr>
        <w:t>i</w:t>
      </w:r>
      <w:r w:rsidRPr="00485BE9">
        <w:rPr>
          <w:rFonts w:ascii="Book Antiqua" w:hAnsi="Book Antiqua"/>
          <w:sz w:val="24"/>
          <w:szCs w:val="24"/>
          <w:u w:color="000000"/>
        </w:rPr>
        <w:t>n your private prayer time with God</w:t>
      </w:r>
      <w:r w:rsidR="00C45CA7">
        <w:rPr>
          <w:rFonts w:ascii="Book Antiqua" w:hAnsi="Book Antiqua"/>
          <w:sz w:val="24"/>
          <w:szCs w:val="24"/>
          <w:u w:color="000000"/>
        </w:rPr>
        <w:t xml:space="preserve"> </w:t>
      </w:r>
      <w:bookmarkStart w:id="1" w:name="_GoBack"/>
      <w:bookmarkEnd w:id="1"/>
      <w:r w:rsidRPr="00485BE9">
        <w:rPr>
          <w:rFonts w:ascii="Book Antiqua" w:hAnsi="Book Antiqua"/>
          <w:sz w:val="24"/>
          <w:szCs w:val="24"/>
          <w:u w:color="000000"/>
        </w:rPr>
        <w:t>(1 Corinthians 14:39)</w:t>
      </w:r>
      <w:r w:rsidR="009A7BF0">
        <w:rPr>
          <w:rFonts w:ascii="Book Antiqua" w:hAnsi="Book Antiqua"/>
          <w:sz w:val="24"/>
          <w:szCs w:val="24"/>
          <w:u w:color="000000"/>
        </w:rPr>
        <w:t>.</w:t>
      </w:r>
    </w:p>
    <w:p w:rsidR="001E2116" w:rsidRPr="00485BE9" w:rsidRDefault="002E0544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485BE9">
        <w:rPr>
          <w:rFonts w:ascii="Book Antiqua" w:hAnsi="Book Antiqua"/>
          <w:sz w:val="24"/>
          <w:szCs w:val="24"/>
          <w:u w:color="000000"/>
        </w:rPr>
        <w:t>I urge order in public worship. Most times, a person breaking out in ecstatic utterances, especially with no interpretation, is simply disruptive. We cannot attribute chaos to the Holy Ghost.</w:t>
      </w:r>
    </w:p>
    <w:p w:rsidR="001E2116" w:rsidRPr="00485BE9" w:rsidRDefault="002E0544">
      <w:pPr>
        <w:pStyle w:val="Default"/>
        <w:spacing w:line="480" w:lineRule="auto"/>
        <w:rPr>
          <w:rFonts w:ascii="Book Antiqua" w:hAnsi="Book Antiqua"/>
          <w:sz w:val="24"/>
          <w:szCs w:val="24"/>
        </w:rPr>
      </w:pPr>
      <w:r w:rsidRPr="00485BE9">
        <w:rPr>
          <w:rFonts w:ascii="Book Antiqua" w:hAnsi="Book Antiqua"/>
          <w:sz w:val="24"/>
          <w:szCs w:val="24"/>
          <w:u w:color="000000"/>
        </w:rPr>
        <w:t>Amen</w:t>
      </w:r>
    </w:p>
    <w:sectPr w:rsidR="001E2116" w:rsidRPr="00485BE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44" w:rsidRDefault="002E0544">
      <w:r>
        <w:separator/>
      </w:r>
    </w:p>
  </w:endnote>
  <w:endnote w:type="continuationSeparator" w:id="0">
    <w:p w:rsidR="002E0544" w:rsidRDefault="002E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16" w:rsidRDefault="002E054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44" w:rsidRDefault="002E0544">
      <w:r>
        <w:separator/>
      </w:r>
    </w:p>
  </w:footnote>
  <w:footnote w:type="continuationSeparator" w:id="0">
    <w:p w:rsidR="002E0544" w:rsidRDefault="002E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16" w:rsidRDefault="002E054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F6F"/>
    <w:multiLevelType w:val="hybridMultilevel"/>
    <w:tmpl w:val="66E25B0E"/>
    <w:numStyleLink w:val="Lettered"/>
  </w:abstractNum>
  <w:abstractNum w:abstractNumId="1" w15:restartNumberingAfterBreak="0">
    <w:nsid w:val="29334AF3"/>
    <w:multiLevelType w:val="hybridMultilevel"/>
    <w:tmpl w:val="1F7C3B9C"/>
    <w:styleLink w:val="Numbered"/>
    <w:lvl w:ilvl="0" w:tplc="1E24A760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0DFEC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6BD6A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04442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C2B52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E8E5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3E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4C30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65890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6C776C"/>
    <w:multiLevelType w:val="hybridMultilevel"/>
    <w:tmpl w:val="66E25B0E"/>
    <w:styleLink w:val="Lettered"/>
    <w:lvl w:ilvl="0" w:tplc="B27AA6E6">
      <w:start w:val="1"/>
      <w:numFmt w:val="upperLetter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2815E">
      <w:start w:val="1"/>
      <w:numFmt w:val="upperLetter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4F712">
      <w:start w:val="1"/>
      <w:numFmt w:val="upperLetter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65E5A">
      <w:start w:val="1"/>
      <w:numFmt w:val="upperLetter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61122">
      <w:start w:val="1"/>
      <w:numFmt w:val="upperLetter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E2C16">
      <w:start w:val="1"/>
      <w:numFmt w:val="upperLetter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E5484">
      <w:start w:val="1"/>
      <w:numFmt w:val="upperLetter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6BC86">
      <w:start w:val="1"/>
      <w:numFmt w:val="upperLetter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AD7F6">
      <w:start w:val="1"/>
      <w:numFmt w:val="upperLetter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4041E8"/>
    <w:multiLevelType w:val="hybridMultilevel"/>
    <w:tmpl w:val="1F7C3B9C"/>
    <w:numStyleLink w:val="Numbered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16"/>
    <w:rsid w:val="001E2116"/>
    <w:rsid w:val="002E0544"/>
    <w:rsid w:val="00485BE9"/>
    <w:rsid w:val="009A7BF0"/>
    <w:rsid w:val="00C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DDA1"/>
  <w15:docId w15:val="{21645413-D4FB-494C-B7F9-3F54CC6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3</cp:revision>
  <dcterms:created xsi:type="dcterms:W3CDTF">2019-05-20T15:12:00Z</dcterms:created>
  <dcterms:modified xsi:type="dcterms:W3CDTF">2019-05-20T15:15:00Z</dcterms:modified>
</cp:coreProperties>
</file>